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9A" w:rsidRPr="00035DB6" w:rsidRDefault="0079539A" w:rsidP="003213AD">
      <w:pPr>
        <w:pStyle w:val="a4"/>
        <w:jc w:val="right"/>
        <w:rPr>
          <w:sz w:val="28"/>
          <w:szCs w:val="28"/>
          <w:lang w:eastAsia="ru-RU"/>
        </w:rPr>
      </w:pPr>
      <w:r w:rsidRPr="00035DB6">
        <w:rPr>
          <w:sz w:val="28"/>
          <w:szCs w:val="28"/>
          <w:lang w:eastAsia="ru-RU"/>
        </w:rPr>
        <w:t xml:space="preserve">«...Нам нужны школы, которые не просто учат, что чрезвычайно важно, это самое главное, но и </w:t>
      </w:r>
    </w:p>
    <w:p w:rsidR="0079539A" w:rsidRPr="00035DB6" w:rsidRDefault="0079539A" w:rsidP="003213AD">
      <w:pPr>
        <w:pStyle w:val="a4"/>
        <w:jc w:val="right"/>
        <w:rPr>
          <w:sz w:val="28"/>
          <w:szCs w:val="28"/>
          <w:lang w:eastAsia="ru-RU"/>
        </w:rPr>
      </w:pPr>
      <w:r w:rsidRPr="00035DB6">
        <w:rPr>
          <w:sz w:val="28"/>
          <w:szCs w:val="28"/>
          <w:lang w:eastAsia="ru-RU"/>
        </w:rPr>
        <w:t xml:space="preserve">школы, которые воспитывают личность. Граждан страны, впитавших еѐ ценности, историю и </w:t>
      </w:r>
    </w:p>
    <w:p w:rsidR="0079539A" w:rsidRPr="00035DB6" w:rsidRDefault="0079539A" w:rsidP="003213AD">
      <w:pPr>
        <w:pStyle w:val="a4"/>
        <w:jc w:val="right"/>
        <w:rPr>
          <w:sz w:val="28"/>
          <w:szCs w:val="28"/>
          <w:lang w:eastAsia="ru-RU"/>
        </w:rPr>
      </w:pPr>
      <w:r w:rsidRPr="00035DB6">
        <w:rPr>
          <w:sz w:val="28"/>
          <w:szCs w:val="28"/>
          <w:lang w:eastAsia="ru-RU"/>
        </w:rPr>
        <w:t xml:space="preserve">традиции. Людей с широким кругозором, </w:t>
      </w:r>
      <w:proofErr w:type="spellStart"/>
      <w:r w:rsidRPr="00035DB6">
        <w:rPr>
          <w:sz w:val="28"/>
          <w:szCs w:val="28"/>
          <w:lang w:eastAsia="ru-RU"/>
        </w:rPr>
        <w:t>обладающихвысокой</w:t>
      </w:r>
      <w:proofErr w:type="spellEnd"/>
      <w:r w:rsidRPr="00035DB6">
        <w:rPr>
          <w:sz w:val="28"/>
          <w:szCs w:val="28"/>
          <w:lang w:eastAsia="ru-RU"/>
        </w:rPr>
        <w:t xml:space="preserve"> внутренней культурой, </w:t>
      </w:r>
    </w:p>
    <w:p w:rsidR="0079539A" w:rsidRPr="00035DB6" w:rsidRDefault="0079539A" w:rsidP="003213AD">
      <w:pPr>
        <w:pStyle w:val="a4"/>
        <w:jc w:val="right"/>
        <w:rPr>
          <w:sz w:val="28"/>
          <w:szCs w:val="28"/>
          <w:lang w:eastAsia="ru-RU"/>
        </w:rPr>
      </w:pPr>
      <w:r w:rsidRPr="00035DB6">
        <w:rPr>
          <w:sz w:val="28"/>
          <w:szCs w:val="28"/>
          <w:lang w:eastAsia="ru-RU"/>
        </w:rPr>
        <w:t xml:space="preserve">способных творчески и самостоятельно мыслить...» </w:t>
      </w:r>
    </w:p>
    <w:p w:rsidR="0079539A" w:rsidRPr="00035DB6" w:rsidRDefault="0079539A" w:rsidP="003213AD">
      <w:pPr>
        <w:pStyle w:val="a4"/>
        <w:jc w:val="right"/>
        <w:rPr>
          <w:sz w:val="28"/>
          <w:szCs w:val="28"/>
          <w:lang w:eastAsia="ru-RU"/>
        </w:rPr>
      </w:pPr>
      <w:r w:rsidRPr="00035DB6">
        <w:rPr>
          <w:sz w:val="28"/>
          <w:szCs w:val="28"/>
          <w:lang w:eastAsia="ru-RU"/>
        </w:rPr>
        <w:t xml:space="preserve">В.В. Путин </w:t>
      </w:r>
    </w:p>
    <w:p w:rsidR="0079539A" w:rsidRPr="00035DB6" w:rsidRDefault="0079539A" w:rsidP="00035DB6">
      <w:pPr>
        <w:pStyle w:val="a4"/>
        <w:jc w:val="both"/>
        <w:rPr>
          <w:sz w:val="28"/>
          <w:szCs w:val="28"/>
        </w:rPr>
      </w:pPr>
    </w:p>
    <w:p w:rsidR="0079539A" w:rsidRDefault="00D07B84" w:rsidP="00035D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 прошлый учебный год корпус добился существенных результатов как в учебной, интеллектуальной, инновационной, спортивной деятельности, так и в продвижении имиджа учреждения на всероссийских, региональных и муниципальных</w:t>
      </w:r>
      <w:r w:rsidRPr="00D07B84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уровнях. И этому есть подтверждение.</w:t>
      </w:r>
    </w:p>
    <w:p w:rsidR="00E43AE2" w:rsidRDefault="00E43AE2" w:rsidP="00E43AE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E43AE2">
        <w:rPr>
          <w:sz w:val="28"/>
          <w:szCs w:val="28"/>
        </w:rPr>
        <w:t>20 августа 2015 года в ОГБОУ КШИ «Северский кадетский корпус» состоялся семинар-совещание с руководителями муниципальных органов управления образованием Томской области в рамках XI Регионального фестиваля педагогических идей и инновационных разработок по теме «Организация военно-патриотического воспитания обучающихся в Северском кадетском корпусе.</w:t>
      </w:r>
    </w:p>
    <w:p w:rsidR="00E43AE2" w:rsidRPr="00D22AD1" w:rsidRDefault="00E43AE2" w:rsidP="00E43AE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22AD1">
        <w:rPr>
          <w:rStyle w:val="11"/>
          <w:sz w:val="28"/>
          <w:szCs w:val="28"/>
        </w:rPr>
        <w:t>"Виват, кадет! - 2015".</w:t>
      </w:r>
      <w:r w:rsidRPr="00D22AD1">
        <w:rPr>
          <w:sz w:val="28"/>
          <w:szCs w:val="28"/>
        </w:rPr>
        <w:t xml:space="preserve"> С 21 по 24 с</w:t>
      </w:r>
      <w:r w:rsidR="00D22AD1" w:rsidRPr="00D22AD1">
        <w:rPr>
          <w:sz w:val="28"/>
          <w:szCs w:val="28"/>
        </w:rPr>
        <w:t>ентября 2015 года в городе Перми</w:t>
      </w:r>
      <w:r w:rsidRPr="00D22AD1">
        <w:rPr>
          <w:sz w:val="28"/>
          <w:szCs w:val="28"/>
        </w:rPr>
        <w:t xml:space="preserve"> проходил 8 Всероссийский фестиваль-форум кадетских корпусов России.</w:t>
      </w:r>
      <w:r w:rsidR="00D22AD1" w:rsidRPr="00D22AD1">
        <w:rPr>
          <w:sz w:val="28"/>
          <w:szCs w:val="28"/>
        </w:rPr>
        <w:t xml:space="preserve"> Кадетское многоборье - 2 общекомандное место, Кадетский бал - 2 место, Комбинированная полоса препятствий - 3 место. </w:t>
      </w:r>
    </w:p>
    <w:p w:rsidR="002550F1" w:rsidRDefault="00C04B4A" w:rsidP="002550F1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41E23">
        <w:rPr>
          <w:sz w:val="28"/>
          <w:szCs w:val="28"/>
        </w:rPr>
        <w:t xml:space="preserve">4-15 ноября 2015г. в г. Новосибирске проходил IX всероссийский турнир "Центр державы", посвященный памяти борцов и тренеров Новосибирской области. В этом турнире принимал участие кадет Северского кадетского корпуса" Владимир Пономарев. Он занял 5 место в своей весовой категории, и ему посчастливилось </w:t>
      </w:r>
      <w:proofErr w:type="spellStart"/>
      <w:r w:rsidRPr="00441E23">
        <w:rPr>
          <w:sz w:val="28"/>
          <w:szCs w:val="28"/>
        </w:rPr>
        <w:t>сфотогорафироваться</w:t>
      </w:r>
      <w:proofErr w:type="spellEnd"/>
      <w:r w:rsidRPr="00441E23">
        <w:rPr>
          <w:sz w:val="28"/>
          <w:szCs w:val="28"/>
        </w:rPr>
        <w:t xml:space="preserve"> с трехкратным олимпийским чемпионом и героем России Александром Карелиным.</w:t>
      </w:r>
      <w:r w:rsidR="002550F1" w:rsidRPr="002550F1">
        <w:rPr>
          <w:sz w:val="28"/>
          <w:szCs w:val="28"/>
        </w:rPr>
        <w:t xml:space="preserve"> </w:t>
      </w:r>
    </w:p>
    <w:p w:rsidR="00D07B84" w:rsidRPr="002550F1" w:rsidRDefault="002550F1" w:rsidP="002550F1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41E23">
        <w:rPr>
          <w:sz w:val="28"/>
          <w:szCs w:val="28"/>
        </w:rPr>
        <w:t>выпускник 2015 года Северского кадетского корпуса, в настоящее время курсанта Курганского пограничного института ФСБ России Очередной Александр и кадет 9Б класса Северского кадетского корпуса Аникин Иван получили в декабре в Областной Администрации удостоверения и знаки Мастеров спорта РФ.</w:t>
      </w:r>
    </w:p>
    <w:p w:rsidR="008D11CF" w:rsidRPr="008D11CF" w:rsidRDefault="008D11CF" w:rsidP="00C04B4A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8D11CF">
        <w:rPr>
          <w:sz w:val="28"/>
          <w:szCs w:val="28"/>
        </w:rPr>
        <w:t>Новое татами было первым шагом для открытия зала единоборств в Северском кадетском корпусе, теперь здесь сделали ремонт и закупили необходимый инвентарь. Подарок был сделан Алексеем Соколовым - руководителем Томской областной федерации джиу-джитсу и общественной организации "Спорт против наркотиков"</w:t>
      </w:r>
    </w:p>
    <w:p w:rsidR="008D11CF" w:rsidRPr="008D11CF" w:rsidRDefault="00A07353" w:rsidP="00C04B4A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hyperlink r:id="rId8" w:history="1">
        <w:r w:rsidR="008D11CF" w:rsidRPr="008D11CF">
          <w:rPr>
            <w:rStyle w:val="11"/>
            <w:sz w:val="28"/>
            <w:szCs w:val="28"/>
          </w:rPr>
          <w:t>Военно-исторический музей Северского кадетского корпуса – победитель областного смотра-конкурса школьных музеев</w:t>
        </w:r>
      </w:hyperlink>
    </w:p>
    <w:p w:rsidR="00C04B4A" w:rsidRPr="00441E23" w:rsidRDefault="00C04B4A" w:rsidP="00C04B4A">
      <w:pPr>
        <w:pStyle w:val="a5"/>
        <w:numPr>
          <w:ilvl w:val="0"/>
          <w:numId w:val="15"/>
        </w:numPr>
        <w:rPr>
          <w:sz w:val="28"/>
          <w:szCs w:val="28"/>
        </w:rPr>
      </w:pPr>
      <w:r w:rsidRPr="00441E23">
        <w:rPr>
          <w:sz w:val="28"/>
          <w:szCs w:val="28"/>
        </w:rPr>
        <w:t>Призерами муниципального этапа Всероссийской олимпиады школьников по физкультуре стали кадеты 11 класса Кузнецов Никита и Матевосян Эдгар.</w:t>
      </w:r>
    </w:p>
    <w:p w:rsidR="00C04B4A" w:rsidRPr="00441E23" w:rsidRDefault="00C04B4A" w:rsidP="00C04B4A">
      <w:pPr>
        <w:pStyle w:val="a5"/>
        <w:numPr>
          <w:ilvl w:val="0"/>
          <w:numId w:val="15"/>
        </w:numPr>
        <w:rPr>
          <w:sz w:val="28"/>
          <w:szCs w:val="28"/>
        </w:rPr>
      </w:pPr>
      <w:r w:rsidRPr="00441E23">
        <w:rPr>
          <w:sz w:val="28"/>
          <w:szCs w:val="28"/>
        </w:rPr>
        <w:t>Межрегиональная академия управления и менеджмента совместно с Санкт-Петербургским центром непрерывного образования и инноваций присвоила Северскому кадетскому корпусу звание "Лучшее учреждение дополнительного образования детей-2015"</w:t>
      </w:r>
    </w:p>
    <w:p w:rsidR="00C04B4A" w:rsidRPr="00441E23" w:rsidRDefault="00C04B4A" w:rsidP="00C04B4A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41E23">
        <w:rPr>
          <w:sz w:val="28"/>
          <w:szCs w:val="28"/>
        </w:rPr>
        <w:t xml:space="preserve">ОГБОУ КШИ «Северский кадетский корпус», ЗАТО </w:t>
      </w:r>
      <w:proofErr w:type="spellStart"/>
      <w:r w:rsidRPr="00441E23">
        <w:rPr>
          <w:sz w:val="28"/>
          <w:szCs w:val="28"/>
        </w:rPr>
        <w:t>Северск</w:t>
      </w:r>
      <w:proofErr w:type="spellEnd"/>
      <w:r w:rsidRPr="00441E23">
        <w:rPr>
          <w:sz w:val="28"/>
          <w:szCs w:val="28"/>
        </w:rPr>
        <w:t xml:space="preserve"> -победитель областного комплексного </w:t>
      </w:r>
      <w:proofErr w:type="spellStart"/>
      <w:r w:rsidRPr="00441E23">
        <w:rPr>
          <w:sz w:val="28"/>
          <w:szCs w:val="28"/>
        </w:rPr>
        <w:t>очно-заочного</w:t>
      </w:r>
      <w:proofErr w:type="spellEnd"/>
      <w:r w:rsidRPr="00441E23">
        <w:rPr>
          <w:sz w:val="28"/>
          <w:szCs w:val="28"/>
        </w:rPr>
        <w:t xml:space="preserve"> мероприятия для образовательных учреждений Томской области «Я - патриот России» </w:t>
      </w:r>
    </w:p>
    <w:p w:rsidR="00C04B4A" w:rsidRPr="00441E23" w:rsidRDefault="00C04B4A" w:rsidP="00C04B4A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41E23">
        <w:rPr>
          <w:sz w:val="28"/>
          <w:szCs w:val="28"/>
        </w:rPr>
        <w:t>В Москве во время зимних каникул состоялась Зимняя школа "Учитель года".</w:t>
      </w:r>
      <w:r w:rsidR="0025102F" w:rsidRPr="00441E23">
        <w:rPr>
          <w:sz w:val="28"/>
          <w:szCs w:val="28"/>
        </w:rPr>
        <w:t xml:space="preserve">Томскую область представляла команда "Северского кадетского корпуса" в составе: </w:t>
      </w:r>
      <w:proofErr w:type="spellStart"/>
      <w:r w:rsidR="0025102F" w:rsidRPr="00441E23">
        <w:rPr>
          <w:sz w:val="28"/>
          <w:szCs w:val="28"/>
        </w:rPr>
        <w:t>Батухтин</w:t>
      </w:r>
      <w:proofErr w:type="spellEnd"/>
      <w:r w:rsidR="0025102F" w:rsidRPr="00441E23">
        <w:rPr>
          <w:sz w:val="28"/>
          <w:szCs w:val="28"/>
        </w:rPr>
        <w:t xml:space="preserve"> Андрей (11 класс), Матевосян Эдгар (11 класс), </w:t>
      </w:r>
      <w:proofErr w:type="spellStart"/>
      <w:r w:rsidR="0025102F" w:rsidRPr="00441E23">
        <w:rPr>
          <w:sz w:val="28"/>
          <w:szCs w:val="28"/>
        </w:rPr>
        <w:t>Вяткин</w:t>
      </w:r>
      <w:proofErr w:type="spellEnd"/>
      <w:r w:rsidR="0025102F" w:rsidRPr="00441E23">
        <w:rPr>
          <w:sz w:val="28"/>
          <w:szCs w:val="28"/>
        </w:rPr>
        <w:t xml:space="preserve"> Вячеслав (10 класс), Серов Данил (8А класс). Руководитель делегации - заместитель директора по УВР Е.Ю. Емельянова.</w:t>
      </w:r>
    </w:p>
    <w:p w:rsidR="0025102F" w:rsidRPr="00441E23" w:rsidRDefault="0025102F" w:rsidP="00C04B4A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41E23">
        <w:rPr>
          <w:sz w:val="28"/>
          <w:szCs w:val="28"/>
        </w:rPr>
        <w:t>участие во Всероссийской студенческой олимпиаде «Ратная слава России», которая состоялась на базе военного института Томского государственного университета.</w:t>
      </w:r>
    </w:p>
    <w:p w:rsidR="0025102F" w:rsidRPr="00441E23" w:rsidRDefault="0025102F" w:rsidP="0025102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441E23">
        <w:rPr>
          <w:sz w:val="28"/>
          <w:szCs w:val="28"/>
        </w:rPr>
        <w:t xml:space="preserve">Команда Северского кадетского корпуса по плаванию стала абсолютным победителем спартакиады </w:t>
      </w:r>
      <w:r w:rsidRPr="00441E23">
        <w:rPr>
          <w:rStyle w:val="11"/>
          <w:sz w:val="28"/>
          <w:szCs w:val="28"/>
        </w:rPr>
        <w:t>IV Областной Спартакиады работников Департамента общего образования и подведомственных учреждений Томской области</w:t>
      </w:r>
      <w:r w:rsidRPr="00441E23">
        <w:rPr>
          <w:sz w:val="28"/>
          <w:szCs w:val="28"/>
        </w:rPr>
        <w:t>. В упорной борьбе сборная команда Северского кадетского корпуса заняла 2 общекомандное место.</w:t>
      </w:r>
    </w:p>
    <w:p w:rsidR="0025102F" w:rsidRPr="00441E23" w:rsidRDefault="00441E23" w:rsidP="00C04B4A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Северский кадетский корпус о</w:t>
      </w:r>
      <w:r w:rsidR="0025102F" w:rsidRPr="00441E23">
        <w:rPr>
          <w:sz w:val="28"/>
          <w:szCs w:val="28"/>
        </w:rPr>
        <w:t xml:space="preserve">рганизатор военно-спортивного праздника «Допризывник 2016», в котором приняли участие более 60 человек из общеобразовательных учреждений и военно-спортивных клубов ЗАТО </w:t>
      </w:r>
      <w:proofErr w:type="spellStart"/>
      <w:r w:rsidR="0025102F" w:rsidRPr="00441E23">
        <w:rPr>
          <w:sz w:val="28"/>
          <w:szCs w:val="28"/>
        </w:rPr>
        <w:t>Северск</w:t>
      </w:r>
      <w:proofErr w:type="spellEnd"/>
      <w:r w:rsidR="0025102F" w:rsidRPr="00441E23">
        <w:rPr>
          <w:sz w:val="28"/>
          <w:szCs w:val="28"/>
        </w:rPr>
        <w:t>.</w:t>
      </w:r>
    </w:p>
    <w:p w:rsidR="00E90044" w:rsidRDefault="0025102F" w:rsidP="00E90044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41E23">
        <w:rPr>
          <w:sz w:val="28"/>
          <w:szCs w:val="28"/>
        </w:rPr>
        <w:t>В смотре строя и песни на Параде Победы кадеты традиционно заняли 1 место</w:t>
      </w:r>
      <w:r w:rsidR="00441E23">
        <w:rPr>
          <w:sz w:val="28"/>
          <w:szCs w:val="28"/>
        </w:rPr>
        <w:t>.</w:t>
      </w:r>
    </w:p>
    <w:p w:rsidR="00E90044" w:rsidRPr="00E90044" w:rsidRDefault="00E90044" w:rsidP="00E90044">
      <w:pPr>
        <w:pStyle w:val="a7"/>
        <w:numPr>
          <w:ilvl w:val="0"/>
          <w:numId w:val="15"/>
        </w:numPr>
        <w:rPr>
          <w:sz w:val="28"/>
          <w:szCs w:val="28"/>
        </w:rPr>
      </w:pPr>
      <w:r w:rsidRPr="00E90044">
        <w:rPr>
          <w:sz w:val="28"/>
          <w:szCs w:val="28"/>
        </w:rPr>
        <w:t>Впервые делегация ОГБОУ КШИ «Северский кадетский корпус» принимала участие в ХХIII Всероссийских юношеских Чтениях имени В.И.Вернадского, которые проходили в Москве с 11 по 15 апреля 2016 г.</w:t>
      </w:r>
      <w:r w:rsidRPr="00E90044">
        <w:t xml:space="preserve"> </w:t>
      </w:r>
      <w:r w:rsidRPr="00E90044">
        <w:rPr>
          <w:b/>
          <w:bCs/>
          <w:sz w:val="28"/>
          <w:szCs w:val="28"/>
        </w:rPr>
        <w:t>Дипломом I степени награжден Юдин Иван</w:t>
      </w:r>
      <w:r w:rsidRPr="00E90044">
        <w:rPr>
          <w:sz w:val="28"/>
          <w:szCs w:val="28"/>
        </w:rPr>
        <w:t xml:space="preserve"> за работу в стендовой сессии. Тема научно-исследовательской работы: «Секреты медной магии», научный руководитель Попова О.Л., учитель химии и биологии, секция Химия. Ученик Юдин Иван выиграл в секции Химия номинацию «Художественность в исследовании»  и награжден грамотой от </w:t>
      </w:r>
      <w:r w:rsidRPr="00E90044">
        <w:rPr>
          <w:sz w:val="28"/>
          <w:szCs w:val="28"/>
        </w:rPr>
        <w:lastRenderedPageBreak/>
        <w:t xml:space="preserve">руководителя секции </w:t>
      </w:r>
      <w:proofErr w:type="spellStart"/>
      <w:r w:rsidRPr="00E90044">
        <w:rPr>
          <w:sz w:val="28"/>
          <w:szCs w:val="28"/>
        </w:rPr>
        <w:t>Модина</w:t>
      </w:r>
      <w:proofErr w:type="spellEnd"/>
      <w:r w:rsidRPr="00E9004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Pr="008B41D2">
        <w:rPr>
          <w:b/>
          <w:bCs/>
          <w:sz w:val="28"/>
          <w:szCs w:val="28"/>
        </w:rPr>
        <w:t>Дипломом I степени награжден Чирков Геннадий</w:t>
      </w:r>
      <w:r w:rsidRPr="008B41D2">
        <w:rPr>
          <w:sz w:val="28"/>
          <w:szCs w:val="28"/>
        </w:rPr>
        <w:t xml:space="preserve"> за работу в стендовой сессии.</w:t>
      </w:r>
      <w:r w:rsidRPr="00E90044">
        <w:t xml:space="preserve"> </w:t>
      </w:r>
    </w:p>
    <w:p w:rsidR="0025102F" w:rsidRPr="00441E23" w:rsidRDefault="0025102F" w:rsidP="0025102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441E23">
        <w:rPr>
          <w:sz w:val="28"/>
          <w:szCs w:val="28"/>
        </w:rPr>
        <w:t xml:space="preserve">Команда Северского кадетского корпуса первый раз принимала участие в </w:t>
      </w:r>
      <w:r w:rsidR="00EE0DB6" w:rsidRPr="00441E23">
        <w:rPr>
          <w:rStyle w:val="11"/>
          <w:sz w:val="28"/>
          <w:szCs w:val="28"/>
        </w:rPr>
        <w:t>Краевом турнире среди кадетских корпусов СФО памяти генерала Лебедя</w:t>
      </w:r>
      <w:r w:rsidRPr="00441E23">
        <w:rPr>
          <w:sz w:val="28"/>
          <w:szCs w:val="28"/>
        </w:rPr>
        <w:t>. Наши кадеты заняли 2 место в смотре строя и песни, уступив 1 балл команде-победителю Красноярского кадетского корпуса, и 3 место в первенстве по подтягиванию на перекладине.</w:t>
      </w:r>
    </w:p>
    <w:p w:rsidR="0025102F" w:rsidRPr="00441E23" w:rsidRDefault="00EE0DB6" w:rsidP="00C04B4A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41E23">
        <w:rPr>
          <w:sz w:val="28"/>
          <w:szCs w:val="28"/>
        </w:rPr>
        <w:t>ОГБОУ КШИ «Северский кадетский корпус» вошло в число 100 лучших предприятий и организаций России 2016 г. и награждено почетным дипломом Победителя Всероссийского Конкурса в номинации «Лучшее учебное учреждение».</w:t>
      </w:r>
    </w:p>
    <w:p w:rsidR="00EE0DB6" w:rsidRPr="00441E23" w:rsidRDefault="00EE0DB6" w:rsidP="00C04B4A">
      <w:pPr>
        <w:pStyle w:val="a5"/>
        <w:numPr>
          <w:ilvl w:val="0"/>
          <w:numId w:val="15"/>
        </w:numPr>
        <w:rPr>
          <w:sz w:val="28"/>
          <w:szCs w:val="28"/>
        </w:rPr>
      </w:pPr>
      <w:r w:rsidRPr="00441E23">
        <w:rPr>
          <w:sz w:val="28"/>
          <w:szCs w:val="28"/>
        </w:rPr>
        <w:t xml:space="preserve">Победа в турнире по греко-римской борьбе на призы дважды героя Советского Союза генерал-лейтенанта Афанасия </w:t>
      </w:r>
      <w:proofErr w:type="spellStart"/>
      <w:r w:rsidRPr="00441E23">
        <w:rPr>
          <w:sz w:val="28"/>
          <w:szCs w:val="28"/>
        </w:rPr>
        <w:t>Шилина</w:t>
      </w:r>
      <w:proofErr w:type="spellEnd"/>
      <w:r w:rsidRPr="00441E23">
        <w:rPr>
          <w:sz w:val="28"/>
          <w:szCs w:val="28"/>
        </w:rPr>
        <w:t xml:space="preserve"> в </w:t>
      </w:r>
      <w:proofErr w:type="spellStart"/>
      <w:r w:rsidRPr="00441E23">
        <w:rPr>
          <w:sz w:val="28"/>
          <w:szCs w:val="28"/>
        </w:rPr>
        <w:t>Ленинске-Кузнецком</w:t>
      </w:r>
      <w:proofErr w:type="spellEnd"/>
      <w:r w:rsidRPr="00441E23">
        <w:rPr>
          <w:sz w:val="28"/>
          <w:szCs w:val="28"/>
        </w:rPr>
        <w:t>.</w:t>
      </w:r>
    </w:p>
    <w:p w:rsidR="009D14FC" w:rsidRDefault="00EE0DB6" w:rsidP="009D14FC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41E23">
        <w:rPr>
          <w:sz w:val="28"/>
          <w:szCs w:val="28"/>
        </w:rPr>
        <w:t>В мае 2016 года, в Подмосковье участие северских кадет во Всероссийском слете военно-патриотического молодежного движения «</w:t>
      </w:r>
      <w:proofErr w:type="spellStart"/>
      <w:r w:rsidRPr="00441E23">
        <w:rPr>
          <w:sz w:val="28"/>
          <w:szCs w:val="28"/>
        </w:rPr>
        <w:t>Юнармия</w:t>
      </w:r>
      <w:proofErr w:type="spellEnd"/>
      <w:r w:rsidRPr="00441E23">
        <w:rPr>
          <w:sz w:val="28"/>
          <w:szCs w:val="28"/>
        </w:rPr>
        <w:t>».</w:t>
      </w:r>
    </w:p>
    <w:p w:rsidR="009D14FC" w:rsidRDefault="00EE0DB6" w:rsidP="009D14FC">
      <w:pPr>
        <w:pStyle w:val="a7"/>
        <w:numPr>
          <w:ilvl w:val="0"/>
          <w:numId w:val="15"/>
        </w:numPr>
        <w:rPr>
          <w:sz w:val="28"/>
          <w:szCs w:val="28"/>
        </w:rPr>
      </w:pPr>
      <w:r w:rsidRPr="009D14FC">
        <w:rPr>
          <w:sz w:val="28"/>
          <w:szCs w:val="28"/>
        </w:rPr>
        <w:t>Участие и победа в X Межрегиональном полевом лагере «Юный спасатель» Сибирского федерального округа в номинации "Комбинированное силовое упражнение" , который проводился</w:t>
      </w:r>
      <w:r w:rsidR="00441E23" w:rsidRPr="009D14FC">
        <w:rPr>
          <w:sz w:val="28"/>
          <w:szCs w:val="28"/>
        </w:rPr>
        <w:t xml:space="preserve"> в Алтайском крае. </w:t>
      </w:r>
      <w:r w:rsidRPr="009D14FC">
        <w:rPr>
          <w:sz w:val="28"/>
          <w:szCs w:val="28"/>
        </w:rPr>
        <w:t xml:space="preserve"> </w:t>
      </w:r>
    </w:p>
    <w:p w:rsidR="009D14FC" w:rsidRDefault="00441E23" w:rsidP="009D14FC">
      <w:pPr>
        <w:pStyle w:val="a7"/>
        <w:numPr>
          <w:ilvl w:val="0"/>
          <w:numId w:val="15"/>
        </w:numPr>
        <w:rPr>
          <w:sz w:val="28"/>
          <w:szCs w:val="28"/>
        </w:rPr>
      </w:pPr>
      <w:r w:rsidRPr="009D14FC">
        <w:rPr>
          <w:rStyle w:val="11"/>
          <w:sz w:val="28"/>
          <w:szCs w:val="28"/>
        </w:rPr>
        <w:t>"Спортивная элита Томской области"</w:t>
      </w:r>
      <w:r w:rsidRPr="009D14FC">
        <w:rPr>
          <w:sz w:val="28"/>
          <w:szCs w:val="28"/>
        </w:rPr>
        <w:t xml:space="preserve"> в</w:t>
      </w:r>
      <w:r w:rsidR="00EE0DB6" w:rsidRPr="009D14FC">
        <w:rPr>
          <w:sz w:val="28"/>
          <w:szCs w:val="28"/>
        </w:rPr>
        <w:t xml:space="preserve"> номинации "Лучший спортсмен среди юниоров" победителем стал кадет 10 класса Аникин Иван.</w:t>
      </w:r>
      <w:r w:rsidR="009D14FC" w:rsidRPr="009D14FC">
        <w:rPr>
          <w:sz w:val="28"/>
          <w:szCs w:val="28"/>
        </w:rPr>
        <w:t xml:space="preserve"> </w:t>
      </w:r>
    </w:p>
    <w:p w:rsidR="009D14FC" w:rsidRDefault="009D14FC" w:rsidP="009D14FC">
      <w:pPr>
        <w:pStyle w:val="a7"/>
        <w:numPr>
          <w:ilvl w:val="0"/>
          <w:numId w:val="15"/>
        </w:numPr>
        <w:rPr>
          <w:sz w:val="28"/>
          <w:szCs w:val="28"/>
        </w:rPr>
      </w:pPr>
      <w:r w:rsidRPr="009D14FC">
        <w:rPr>
          <w:sz w:val="28"/>
          <w:szCs w:val="28"/>
        </w:rPr>
        <w:t>Учитель русского языка и литературы Долгополова Галина Николаевна- победитель конкурса на назначение стипендии Губернатора Томской области лучшим учителям областных государственных и муниципальных образовательных организаций в 2016 год.</w:t>
      </w:r>
    </w:p>
    <w:p w:rsidR="009D14FC" w:rsidRPr="009D14FC" w:rsidRDefault="009D14FC" w:rsidP="009D14FC">
      <w:pPr>
        <w:pStyle w:val="a7"/>
        <w:numPr>
          <w:ilvl w:val="0"/>
          <w:numId w:val="15"/>
        </w:numPr>
        <w:rPr>
          <w:sz w:val="28"/>
          <w:szCs w:val="28"/>
        </w:rPr>
      </w:pPr>
      <w:r w:rsidRPr="009D14FC">
        <w:rPr>
          <w:sz w:val="28"/>
          <w:szCs w:val="28"/>
        </w:rPr>
        <w:t xml:space="preserve">Победителем регионального конкурса «Грани профессионального мастерства» в номинации «Лучший педагог» стал руководитель </w:t>
      </w:r>
      <w:proofErr w:type="spellStart"/>
      <w:r w:rsidRPr="009D14FC">
        <w:rPr>
          <w:sz w:val="28"/>
          <w:szCs w:val="28"/>
        </w:rPr>
        <w:t>военно</w:t>
      </w:r>
      <w:proofErr w:type="spellEnd"/>
      <w:r w:rsidRPr="009D14FC">
        <w:rPr>
          <w:sz w:val="28"/>
          <w:szCs w:val="28"/>
        </w:rPr>
        <w:t xml:space="preserve"> - исторического музея ОГБОУ КШИ «Северский кадетский корпус» Скуратов Дмитрий Владимирович. </w:t>
      </w:r>
    </w:p>
    <w:p w:rsidR="00441E23" w:rsidRPr="009D14FC" w:rsidRDefault="00441E23" w:rsidP="009D14FC">
      <w:pPr>
        <w:pStyle w:val="a7"/>
        <w:numPr>
          <w:ilvl w:val="0"/>
          <w:numId w:val="15"/>
        </w:numPr>
        <w:rPr>
          <w:sz w:val="28"/>
          <w:szCs w:val="28"/>
        </w:rPr>
      </w:pPr>
      <w:r w:rsidRPr="009D14FC">
        <w:rPr>
          <w:sz w:val="28"/>
          <w:szCs w:val="28"/>
        </w:rPr>
        <w:t>Реализован проект директора кадетского корпуса Окунева А.О. областной акции «Оружие Победы». Две пушки времен Великой Отечественной войны появились в Северском кадетском корпусе. 76-миллиметровая противотанковая пушка ЗИС-3 образца 1942 года и 37-миллиметровая автоматическая зенитная пушка АЗП-39 образца 1939 года".</w:t>
      </w:r>
    </w:p>
    <w:p w:rsidR="00C04B4A" w:rsidRPr="00035DB6" w:rsidRDefault="00C04B4A" w:rsidP="00035DB6">
      <w:pPr>
        <w:pStyle w:val="a4"/>
        <w:jc w:val="both"/>
        <w:rPr>
          <w:sz w:val="28"/>
          <w:szCs w:val="28"/>
        </w:rPr>
      </w:pPr>
    </w:p>
    <w:p w:rsidR="002379B7" w:rsidRPr="00035DB6" w:rsidRDefault="002379B7" w:rsidP="00035DB6">
      <w:pPr>
        <w:pStyle w:val="a4"/>
        <w:jc w:val="both"/>
        <w:rPr>
          <w:sz w:val="28"/>
          <w:szCs w:val="28"/>
        </w:rPr>
      </w:pPr>
      <w:r w:rsidRPr="00035DB6">
        <w:rPr>
          <w:spacing w:val="-1"/>
          <w:sz w:val="28"/>
          <w:szCs w:val="28"/>
        </w:rPr>
        <w:t>Северский кадетский корпус в течение последних 4</w:t>
      </w:r>
      <w:r w:rsidRPr="00035DB6">
        <w:rPr>
          <w:rFonts w:eastAsia="Calibri"/>
          <w:spacing w:val="-1"/>
          <w:sz w:val="28"/>
          <w:szCs w:val="28"/>
        </w:rPr>
        <w:t xml:space="preserve"> лет  </w:t>
      </w:r>
      <w:r w:rsidRPr="00035DB6">
        <w:rPr>
          <w:rFonts w:eastAsia="Calibri"/>
          <w:sz w:val="28"/>
          <w:szCs w:val="28"/>
        </w:rPr>
        <w:t>успешно и эффективно развивается  ка</w:t>
      </w:r>
      <w:r w:rsidRPr="00035DB6">
        <w:rPr>
          <w:sz w:val="28"/>
          <w:szCs w:val="28"/>
        </w:rPr>
        <w:t>к инновационное  образовательное</w:t>
      </w:r>
      <w:r w:rsidRPr="00035DB6">
        <w:rPr>
          <w:rFonts w:eastAsia="Calibri"/>
          <w:sz w:val="28"/>
          <w:szCs w:val="28"/>
        </w:rPr>
        <w:t xml:space="preserve"> учреждение</w:t>
      </w:r>
      <w:r w:rsidRPr="00035DB6">
        <w:rPr>
          <w:sz w:val="28"/>
          <w:szCs w:val="28"/>
        </w:rPr>
        <w:t>, имеющее свою специфику обучения и воспитания</w:t>
      </w:r>
      <w:r w:rsidRPr="00035DB6">
        <w:rPr>
          <w:rFonts w:eastAsia="Calibri"/>
          <w:sz w:val="28"/>
          <w:szCs w:val="28"/>
        </w:rPr>
        <w:t xml:space="preserve">. </w:t>
      </w:r>
      <w:r w:rsidRPr="00035DB6">
        <w:rPr>
          <w:sz w:val="28"/>
          <w:szCs w:val="28"/>
        </w:rPr>
        <w:t>В своей</w:t>
      </w:r>
      <w:r w:rsidRPr="00035DB6">
        <w:rPr>
          <w:rFonts w:eastAsia="Calibri"/>
          <w:sz w:val="28"/>
          <w:szCs w:val="28"/>
        </w:rPr>
        <w:t xml:space="preserve"> работе </w:t>
      </w:r>
      <w:r w:rsidRPr="00035DB6">
        <w:rPr>
          <w:sz w:val="28"/>
          <w:szCs w:val="28"/>
        </w:rPr>
        <w:t>и</w:t>
      </w:r>
      <w:r w:rsidRPr="00035DB6">
        <w:rPr>
          <w:rFonts w:eastAsia="Calibri"/>
          <w:sz w:val="28"/>
          <w:szCs w:val="28"/>
        </w:rPr>
        <w:t xml:space="preserve">спользуя разнообразные современные технологии управления и педагогические технологии, администрация и педагогический коллектив </w:t>
      </w:r>
      <w:r w:rsidRPr="00035DB6">
        <w:rPr>
          <w:sz w:val="28"/>
          <w:szCs w:val="28"/>
        </w:rPr>
        <w:t>корпуса</w:t>
      </w:r>
      <w:r w:rsidRPr="00035DB6">
        <w:rPr>
          <w:rFonts w:eastAsia="Calibri"/>
          <w:sz w:val="28"/>
          <w:szCs w:val="28"/>
        </w:rPr>
        <w:t xml:space="preserve"> сумели создать условия </w:t>
      </w:r>
      <w:r w:rsidRPr="00035DB6">
        <w:rPr>
          <w:sz w:val="28"/>
          <w:szCs w:val="28"/>
        </w:rPr>
        <w:t xml:space="preserve"> для формирования у кадета</w:t>
      </w:r>
      <w:r w:rsidRPr="00035DB6">
        <w:rPr>
          <w:rFonts w:eastAsia="Calibri"/>
          <w:sz w:val="28"/>
          <w:szCs w:val="28"/>
        </w:rPr>
        <w:t xml:space="preserve"> способности нести личную ответственность за собственное благополучие и благополучие обще</w:t>
      </w:r>
      <w:r w:rsidRPr="00035DB6">
        <w:rPr>
          <w:rFonts w:eastAsia="Calibri"/>
          <w:sz w:val="28"/>
          <w:szCs w:val="28"/>
        </w:rPr>
        <w:softHyphen/>
        <w:t>ства, способнос</w:t>
      </w:r>
      <w:r w:rsidRPr="00035DB6">
        <w:rPr>
          <w:rFonts w:eastAsia="Calibri"/>
          <w:sz w:val="28"/>
          <w:szCs w:val="28"/>
        </w:rPr>
        <w:softHyphen/>
        <w:t>ти к осуществлению ответственного выбора собствен</w:t>
      </w:r>
      <w:r w:rsidRPr="00035DB6">
        <w:rPr>
          <w:rFonts w:eastAsia="Calibri"/>
          <w:sz w:val="28"/>
          <w:szCs w:val="28"/>
        </w:rPr>
        <w:softHyphen/>
      </w:r>
      <w:r w:rsidRPr="00035DB6">
        <w:rPr>
          <w:rFonts w:eastAsia="Calibri"/>
          <w:spacing w:val="-1"/>
          <w:sz w:val="28"/>
          <w:szCs w:val="28"/>
        </w:rPr>
        <w:t xml:space="preserve">ной индивидуальной образовательной траектории или </w:t>
      </w:r>
      <w:r w:rsidRPr="00035DB6">
        <w:rPr>
          <w:rFonts w:eastAsia="Calibri"/>
          <w:sz w:val="28"/>
          <w:szCs w:val="28"/>
        </w:rPr>
        <w:t>профессиональной траектории, обеспечить социальную мобильность и адапта</w:t>
      </w:r>
      <w:r w:rsidRPr="00035DB6">
        <w:rPr>
          <w:rFonts w:eastAsia="Calibri"/>
          <w:sz w:val="28"/>
          <w:szCs w:val="28"/>
        </w:rPr>
        <w:softHyphen/>
        <w:t>цию к различным условиям жизни.</w:t>
      </w:r>
      <w:r w:rsidRPr="00035DB6">
        <w:rPr>
          <w:sz w:val="28"/>
          <w:szCs w:val="28"/>
        </w:rPr>
        <w:t xml:space="preserve"> </w:t>
      </w:r>
    </w:p>
    <w:p w:rsidR="0079539A" w:rsidRPr="003213AD" w:rsidRDefault="002379B7" w:rsidP="00035DB6">
      <w:pPr>
        <w:pStyle w:val="a4"/>
        <w:jc w:val="both"/>
        <w:rPr>
          <w:b/>
          <w:sz w:val="28"/>
          <w:szCs w:val="28"/>
        </w:rPr>
      </w:pPr>
      <w:r w:rsidRPr="00035DB6">
        <w:rPr>
          <w:rFonts w:eastAsia="Calibri"/>
          <w:sz w:val="28"/>
          <w:szCs w:val="28"/>
        </w:rPr>
        <w:t xml:space="preserve"> </w:t>
      </w:r>
      <w:r w:rsidRPr="00035DB6">
        <w:rPr>
          <w:sz w:val="28"/>
          <w:szCs w:val="28"/>
        </w:rPr>
        <w:t xml:space="preserve">Качество и мотивационная составляющая образования учреждения говорит о выполнении миссии Северского кадетского корпуса - </w:t>
      </w:r>
      <w:r w:rsidRPr="003213AD">
        <w:rPr>
          <w:b/>
          <w:sz w:val="28"/>
          <w:szCs w:val="28"/>
        </w:rPr>
        <w:t>создание поливариантной образовательной среды, в которой формируется ЛИЧНОСТЬ социально активного молодого человека, имеющего стойкую гражданско-патриотическую позицию, обладающего физическим, психическим, нравственным здоровьем, способного адаптироваться в современном мире и позитивно влиять на его развитие.</w:t>
      </w:r>
    </w:p>
    <w:p w:rsidR="002379B7" w:rsidRPr="00441E23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 xml:space="preserve">В отчетном году педагогический коллектив определил для себя Цель: создание необходимых условий для раскрытия способностей каждого кадета, воспитания личности. </w:t>
      </w:r>
    </w:p>
    <w:p w:rsidR="002379B7" w:rsidRPr="00035DB6" w:rsidRDefault="002379B7" w:rsidP="00035DB6">
      <w:pPr>
        <w:pStyle w:val="a4"/>
        <w:jc w:val="both"/>
        <w:rPr>
          <w:i/>
          <w:sz w:val="28"/>
          <w:szCs w:val="28"/>
          <w:u w:val="single"/>
        </w:rPr>
      </w:pPr>
      <w:r w:rsidRPr="00035DB6">
        <w:rPr>
          <w:i/>
          <w:sz w:val="28"/>
          <w:szCs w:val="28"/>
          <w:u w:val="single"/>
        </w:rPr>
        <w:t>Достижение обозначенной цели предполагало решение задач</w:t>
      </w:r>
      <w:r w:rsidR="00441E23">
        <w:rPr>
          <w:i/>
          <w:sz w:val="28"/>
          <w:szCs w:val="28"/>
          <w:u w:val="single"/>
        </w:rPr>
        <w:t xml:space="preserve"> на 2015-2016 учебный год.</w:t>
      </w:r>
    </w:p>
    <w:p w:rsidR="002379B7" w:rsidRPr="00035DB6" w:rsidRDefault="002379B7" w:rsidP="00F94D11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35DB6">
        <w:rPr>
          <w:sz w:val="28"/>
          <w:szCs w:val="28"/>
        </w:rPr>
        <w:t>модернизация образовательного процесса образовательной организации, включающая разработку новых образовательных форм и программ, внедрение новых образовательных технологий и систем поддержки обучения;</w:t>
      </w:r>
    </w:p>
    <w:p w:rsidR="002379B7" w:rsidRPr="00035DB6" w:rsidRDefault="002379B7" w:rsidP="00F94D11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35DB6">
        <w:rPr>
          <w:sz w:val="28"/>
          <w:szCs w:val="28"/>
        </w:rPr>
        <w:t>укрепление кадрового потенциала, развитие корпоративной культуры, разработка внутренних стандартов в осуществлении образовательной и воспитывающей деятельности, влияющих на создание благоприятной атмосферы и развивающей среды.</w:t>
      </w:r>
    </w:p>
    <w:p w:rsidR="002379B7" w:rsidRPr="00035DB6" w:rsidRDefault="002379B7" w:rsidP="00F94D11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35DB6">
        <w:rPr>
          <w:sz w:val="28"/>
          <w:szCs w:val="28"/>
        </w:rPr>
        <w:t xml:space="preserve">обновление инфраструктуры направленное на развитие технологической базы, систем обеспечения научно-исследовательской, образовательной, </w:t>
      </w:r>
      <w:proofErr w:type="spellStart"/>
      <w:r w:rsidRPr="00035DB6">
        <w:rPr>
          <w:sz w:val="28"/>
          <w:szCs w:val="28"/>
        </w:rPr>
        <w:t>спортивно-туристической,культурно-эстетической</w:t>
      </w:r>
      <w:proofErr w:type="spellEnd"/>
      <w:r w:rsidRPr="00035DB6">
        <w:rPr>
          <w:sz w:val="28"/>
          <w:szCs w:val="28"/>
        </w:rPr>
        <w:t xml:space="preserve"> и военно-патриотической </w:t>
      </w:r>
      <w:proofErr w:type="spellStart"/>
      <w:r w:rsidRPr="00035DB6">
        <w:rPr>
          <w:sz w:val="28"/>
          <w:szCs w:val="28"/>
        </w:rPr>
        <w:t>деятельностикадетского</w:t>
      </w:r>
      <w:proofErr w:type="spellEnd"/>
      <w:r w:rsidRPr="00035DB6">
        <w:rPr>
          <w:sz w:val="28"/>
          <w:szCs w:val="28"/>
        </w:rPr>
        <w:t xml:space="preserve"> корпуса, совершенствование современной </w:t>
      </w:r>
      <w:proofErr w:type="spellStart"/>
      <w:r w:rsidRPr="00035DB6">
        <w:rPr>
          <w:sz w:val="28"/>
          <w:szCs w:val="28"/>
        </w:rPr>
        <w:t>информационнойинфраструктуры</w:t>
      </w:r>
      <w:proofErr w:type="spellEnd"/>
      <w:r w:rsidRPr="00035DB6">
        <w:rPr>
          <w:sz w:val="28"/>
          <w:szCs w:val="28"/>
        </w:rPr>
        <w:t>;</w:t>
      </w:r>
    </w:p>
    <w:p w:rsidR="002379B7" w:rsidRPr="00035DB6" w:rsidRDefault="002379B7" w:rsidP="00F94D11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35DB6">
        <w:rPr>
          <w:sz w:val="28"/>
          <w:szCs w:val="28"/>
        </w:rPr>
        <w:t>Совершенствование кадетского образования, сохранение традиций в системе государственного образования. Развитие кадетского образования с учетом имеющегося опыта инновационной деятельности кадетских учреждений.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</w:rPr>
      </w:pPr>
    </w:p>
    <w:p w:rsidR="002379B7" w:rsidRPr="00035DB6" w:rsidRDefault="00F94D11" w:rsidP="00035DB6">
      <w:pPr>
        <w:pStyle w:val="a4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Для решения задач </w:t>
      </w:r>
      <w:r w:rsidR="002379B7" w:rsidRPr="00035DB6">
        <w:rPr>
          <w:bCs/>
          <w:sz w:val="28"/>
          <w:szCs w:val="28"/>
          <w:lang w:eastAsia="ru-RU"/>
        </w:rPr>
        <w:t>Корпуса созданы следующие условия: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>- составлен учебный план, позволяющий заложить фундамент знаний по основным дисциплинам, обеспечить уровень, соответствующий образовательному стандарту, дающий возможность для успешного продолжения образования;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>- составлен план методической работы, планы школьный методических объединений;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>- составлен план воспитательной работы корпуса, планы воспитательной работы по каждому классу;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 xml:space="preserve">- составлен план организации </w:t>
      </w:r>
      <w:proofErr w:type="spellStart"/>
      <w:r w:rsidRPr="00035DB6">
        <w:rPr>
          <w:bCs/>
          <w:sz w:val="28"/>
          <w:szCs w:val="28"/>
          <w:lang w:eastAsia="ru-RU"/>
        </w:rPr>
        <w:t>внутришкольного</w:t>
      </w:r>
      <w:proofErr w:type="spellEnd"/>
      <w:r w:rsidRPr="00035DB6">
        <w:rPr>
          <w:bCs/>
          <w:sz w:val="28"/>
          <w:szCs w:val="28"/>
          <w:lang w:eastAsia="ru-RU"/>
        </w:rPr>
        <w:t xml:space="preserve"> контроля;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>- составлен план Педагогических советов и Административных совещаний;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>- составлен план по работе с одаренными детьми.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>Работа носила научно-методический характер и была построена на диагностической основе.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>В соответствии с поставленными целями и задачами работа осуществлялась по следующим направлениям деятельности: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>- работа педагогического совета как коллективная методическая деятельность;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>- подбор и расстановка кадров;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 xml:space="preserve">- повышение квалификации, педагогического мастерства и </w:t>
      </w:r>
      <w:proofErr w:type="spellStart"/>
      <w:r w:rsidRPr="00035DB6">
        <w:rPr>
          <w:bCs/>
          <w:sz w:val="28"/>
          <w:szCs w:val="28"/>
          <w:lang w:eastAsia="ru-RU"/>
        </w:rPr>
        <w:t>категорийности</w:t>
      </w:r>
      <w:proofErr w:type="spellEnd"/>
      <w:r w:rsidRPr="00035DB6">
        <w:rPr>
          <w:bCs/>
          <w:sz w:val="28"/>
          <w:szCs w:val="28"/>
          <w:lang w:eastAsia="ru-RU"/>
        </w:rPr>
        <w:t xml:space="preserve"> кадров;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>- работа с молодыми и вновь прибывшими специалистами –</w:t>
      </w:r>
      <w:proofErr w:type="spellStart"/>
      <w:r w:rsidRPr="00035DB6">
        <w:rPr>
          <w:bCs/>
          <w:sz w:val="28"/>
          <w:szCs w:val="28"/>
          <w:lang w:eastAsia="ru-RU"/>
        </w:rPr>
        <w:t>диагностико-аналитическая</w:t>
      </w:r>
      <w:proofErr w:type="spellEnd"/>
      <w:r w:rsidRPr="00035DB6">
        <w:rPr>
          <w:bCs/>
          <w:sz w:val="28"/>
          <w:szCs w:val="28"/>
          <w:lang w:eastAsia="ru-RU"/>
        </w:rPr>
        <w:t xml:space="preserve"> деятельность, психолого-педагогическая диагностика;</w:t>
      </w:r>
    </w:p>
    <w:p w:rsidR="002379B7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>- обновление методической оснащенности кабинетов.</w:t>
      </w:r>
    </w:p>
    <w:p w:rsidR="002379B7" w:rsidRPr="00F94D11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>- информатизация основных рабочих процессов учреждения.</w:t>
      </w:r>
    </w:p>
    <w:p w:rsidR="002379B7" w:rsidRPr="00035DB6" w:rsidRDefault="002379B7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 xml:space="preserve">Образовательные программы реализуются в соответствии с типом и видом учреждения. Школа осуществляет свою деятельность по следующим образовательным программам: </w:t>
      </w:r>
    </w:p>
    <w:p w:rsidR="002379B7" w:rsidRPr="00035DB6" w:rsidRDefault="002379B7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-основного общего образования (7-9 классы, нормативный срок освоения 3 года);</w:t>
      </w:r>
    </w:p>
    <w:p w:rsidR="002379B7" w:rsidRPr="00035DB6" w:rsidRDefault="002379B7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-среднего  общего образования (10-11 классы, нормативный срок освоения 2 года).</w:t>
      </w:r>
    </w:p>
    <w:p w:rsidR="00875E92" w:rsidRPr="00035DB6" w:rsidRDefault="002379B7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 xml:space="preserve">Учебный план на 2015-2016 </w:t>
      </w:r>
      <w:proofErr w:type="spellStart"/>
      <w:r w:rsidRPr="00035DB6">
        <w:rPr>
          <w:bCs/>
          <w:sz w:val="28"/>
          <w:szCs w:val="28"/>
          <w:lang w:eastAsia="ru-RU"/>
        </w:rPr>
        <w:t>уч</w:t>
      </w:r>
      <w:proofErr w:type="spellEnd"/>
      <w:r w:rsidRPr="00035DB6">
        <w:rPr>
          <w:bCs/>
          <w:sz w:val="28"/>
          <w:szCs w:val="28"/>
          <w:lang w:eastAsia="ru-RU"/>
        </w:rPr>
        <w:t>. год был составлен на основании федерального базисного учебного плана и сохраняет в необходимом объеме содержание образования, являющегося обязательным на каждом</w:t>
      </w:r>
      <w:r w:rsidR="00C032F4">
        <w:rPr>
          <w:bCs/>
          <w:sz w:val="28"/>
          <w:szCs w:val="28"/>
          <w:lang w:eastAsia="ru-RU"/>
        </w:rPr>
        <w:t xml:space="preserve"> </w:t>
      </w:r>
      <w:r w:rsidRPr="00035DB6">
        <w:rPr>
          <w:bCs/>
          <w:sz w:val="28"/>
          <w:szCs w:val="28"/>
          <w:lang w:eastAsia="ru-RU"/>
        </w:rPr>
        <w:t xml:space="preserve">уровне обучения и  разработан на основе Закона РФ «Об образовании». Учебный план утвержден директором корпуса, согласован с Департаментом общего образования Томской области. Максимальный объем учебной нагрузки кадет соответствует максимально допустимому количеству часов с учетом шестидневной  учебной недели. Учебный план состоит из инвариантной и </w:t>
      </w:r>
      <w:r w:rsidRPr="00035DB6">
        <w:rPr>
          <w:bCs/>
          <w:sz w:val="28"/>
          <w:szCs w:val="28"/>
          <w:lang w:eastAsia="ru-RU"/>
        </w:rPr>
        <w:lastRenderedPageBreak/>
        <w:t>вариативной части.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 При составлении учебного плана соблюдалась преемственность между ступенями (уровнями) обучения и классами. Степень недельной учебной нагрузки на кадета не превышала предельно допустимой при 6-дневном режиме работы школы. Компонент образовательного учреждения на всех ступенях был распределен на изучение предметов по базисному учебному плану, преподавание профильных учебных предметов, элективных учебных курсов.</w:t>
      </w:r>
      <w:r w:rsidR="00875E92" w:rsidRPr="00035DB6">
        <w:rPr>
          <w:bCs/>
          <w:sz w:val="28"/>
          <w:szCs w:val="28"/>
          <w:lang w:eastAsia="ru-RU"/>
        </w:rPr>
        <w:t xml:space="preserve"> Образовательные программы школы и учебный план корпуса предусматривают выполнение государственной функции школы – обеспечение базового основного, среднего (полного) общего образования, развитие ребенка в процессе обучения. </w:t>
      </w:r>
    </w:p>
    <w:p w:rsidR="00875E92" w:rsidRPr="00035DB6" w:rsidRDefault="00875E9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В течение года использовались следующие формы организации учебного процесса:</w:t>
      </w:r>
    </w:p>
    <w:p w:rsidR="00875E92" w:rsidRPr="00035DB6" w:rsidRDefault="00875E9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уроки (классно-урочная форма);</w:t>
      </w:r>
    </w:p>
    <w:p w:rsidR="00875E92" w:rsidRPr="00035DB6" w:rsidRDefault="00875E9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лекции, семинары, практикумы;</w:t>
      </w:r>
    </w:p>
    <w:p w:rsidR="00875E92" w:rsidRPr="00035DB6" w:rsidRDefault="00875E9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консультации;</w:t>
      </w:r>
    </w:p>
    <w:p w:rsidR="00875E92" w:rsidRPr="00035DB6" w:rsidRDefault="00875E9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элективные курсы;</w:t>
      </w:r>
    </w:p>
    <w:p w:rsidR="00875E92" w:rsidRPr="00035DB6" w:rsidRDefault="00875E9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открытые уроки;</w:t>
      </w:r>
    </w:p>
    <w:p w:rsidR="00875E92" w:rsidRPr="00035DB6" w:rsidRDefault="00875E9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олимпиады, конкурсы, викторины, кругосветки, научно-практическая конференция.</w:t>
      </w:r>
    </w:p>
    <w:p w:rsidR="002379B7" w:rsidRPr="00F94D11" w:rsidRDefault="00875E92" w:rsidP="00035DB6">
      <w:pPr>
        <w:pStyle w:val="a4"/>
        <w:jc w:val="both"/>
        <w:rPr>
          <w:sz w:val="28"/>
          <w:szCs w:val="28"/>
        </w:rPr>
      </w:pPr>
      <w:r w:rsidRPr="00035DB6">
        <w:rPr>
          <w:bCs/>
          <w:sz w:val="28"/>
          <w:szCs w:val="28"/>
          <w:lang w:eastAsia="ru-RU"/>
        </w:rPr>
        <w:t>Расписание учебных занятий составлено с учетом целесообразности учебно-воспитательного процесса, создания необходимых условий для обучающихся разных возрастных групп, дневной и недельной динамики работоспособности. При  анализе соответствия  расписания учебному плану выявлено: расписание учебных занятий включает в себя все образовательные компоненты, представленные в учебном плане школы; включает расписание элективных учебных предметов. Оценка реализации учебных программ, тематического планирования выявила их соответствие образовательному</w:t>
      </w:r>
      <w:r w:rsidRPr="00035DB6">
        <w:rPr>
          <w:sz w:val="28"/>
          <w:szCs w:val="28"/>
        </w:rPr>
        <w:t xml:space="preserve"> минимуму по всем предметам, федеральный компонент образовательного стандарта реализуется полностью. Прослеживается фактическое исполнение образовательных программ  в части теоретической и практической составляющих.</w:t>
      </w:r>
    </w:p>
    <w:p w:rsidR="00875E92" w:rsidRPr="00035DB6" w:rsidRDefault="00875E92" w:rsidP="00035DB6">
      <w:pPr>
        <w:pStyle w:val="a4"/>
        <w:jc w:val="both"/>
        <w:rPr>
          <w:sz w:val="28"/>
          <w:szCs w:val="28"/>
          <w:lang w:eastAsia="ru-RU"/>
        </w:rPr>
      </w:pPr>
      <w:r w:rsidRPr="00035DB6">
        <w:rPr>
          <w:sz w:val="28"/>
          <w:szCs w:val="28"/>
          <w:lang w:eastAsia="ru-RU"/>
        </w:rPr>
        <w:t>Календарный учебный график разработан в соответствии с Законом Российской Федерации «Об образовании», Санитарно-эпидемиологическим</w:t>
      </w:r>
      <w:r w:rsidR="00F94D11">
        <w:rPr>
          <w:sz w:val="28"/>
          <w:szCs w:val="28"/>
          <w:lang w:eastAsia="ru-RU"/>
        </w:rPr>
        <w:t>и правилами и нормативами.</w:t>
      </w:r>
      <w:r w:rsidRPr="00035DB6">
        <w:rPr>
          <w:sz w:val="28"/>
          <w:szCs w:val="28"/>
          <w:lang w:eastAsia="ru-RU"/>
        </w:rPr>
        <w:t xml:space="preserve"> </w:t>
      </w:r>
    </w:p>
    <w:p w:rsidR="00BC7DBE" w:rsidRPr="00BC7DBE" w:rsidRDefault="00253D1B" w:rsidP="00BC7DBE">
      <w:pPr>
        <w:pStyle w:val="a4"/>
        <w:jc w:val="both"/>
        <w:rPr>
          <w:sz w:val="28"/>
          <w:szCs w:val="28"/>
        </w:rPr>
      </w:pPr>
      <w:r w:rsidRPr="00BC7DBE">
        <w:rPr>
          <w:sz w:val="28"/>
          <w:szCs w:val="28"/>
        </w:rPr>
        <w:t xml:space="preserve">Образ будущего результата становится целью тогда, когда имеются потребности, мотивы, желание достигнуть результата или приблизиться к нему. Поэтому главной целью </w:t>
      </w:r>
      <w:proofErr w:type="spellStart"/>
      <w:r w:rsidRPr="00BC7DBE">
        <w:rPr>
          <w:sz w:val="28"/>
          <w:szCs w:val="28"/>
        </w:rPr>
        <w:t>внутришкольного</w:t>
      </w:r>
      <w:proofErr w:type="spellEnd"/>
      <w:r w:rsidRPr="00BC7DBE">
        <w:rPr>
          <w:sz w:val="28"/>
          <w:szCs w:val="28"/>
        </w:rPr>
        <w:t xml:space="preserve"> контроля (ВШК) -установить </w:t>
      </w:r>
      <w:r w:rsidRPr="00BC7DBE">
        <w:rPr>
          <w:sz w:val="28"/>
          <w:szCs w:val="28"/>
        </w:rPr>
        <w:lastRenderedPageBreak/>
        <w:t>соответствие функционирования и развития педагогической системы образовательного учреждения требова</w:t>
      </w:r>
      <w:r w:rsidRPr="00BC7DBE">
        <w:rPr>
          <w:sz w:val="28"/>
          <w:szCs w:val="28"/>
        </w:rPr>
        <w:softHyphen/>
        <w:t>ниям государственного стандарта общего образования с уста</w:t>
      </w:r>
      <w:r w:rsidRPr="00BC7DBE">
        <w:rPr>
          <w:sz w:val="28"/>
          <w:szCs w:val="28"/>
        </w:rPr>
        <w:softHyphen/>
        <w:t>новлением причинно-следственных связей, позволяющих сфор</w:t>
      </w:r>
      <w:r w:rsidRPr="00BC7DBE">
        <w:rPr>
          <w:sz w:val="28"/>
          <w:szCs w:val="28"/>
        </w:rPr>
        <w:softHyphen/>
        <w:t xml:space="preserve">мулировать выводы и рекомендации по дальнейшему развитию образовательного процесса. </w:t>
      </w:r>
      <w:proofErr w:type="spellStart"/>
      <w:r w:rsidR="00BC7DBE" w:rsidRPr="00BC7DBE">
        <w:rPr>
          <w:sz w:val="28"/>
          <w:szCs w:val="28"/>
        </w:rPr>
        <w:t>Внутришкольный</w:t>
      </w:r>
      <w:proofErr w:type="spellEnd"/>
      <w:r w:rsidR="00BC7DBE" w:rsidRPr="00BC7DBE">
        <w:rPr>
          <w:sz w:val="28"/>
          <w:szCs w:val="28"/>
        </w:rPr>
        <w:t xml:space="preserve"> контроль осуществлялся в соответствии с планом ВШК и имел целью контроль       образовательного процесса. Основные направления контроля в 2015-2016 учебном году: </w:t>
      </w:r>
    </w:p>
    <w:p w:rsidR="00BC7DBE" w:rsidRPr="00BC7DBE" w:rsidRDefault="00BC7DBE" w:rsidP="00BC7DBE">
      <w:pPr>
        <w:pStyle w:val="a4"/>
        <w:jc w:val="both"/>
        <w:rPr>
          <w:sz w:val="28"/>
          <w:szCs w:val="28"/>
        </w:rPr>
      </w:pPr>
      <w:r w:rsidRPr="00BC7DBE">
        <w:rPr>
          <w:sz w:val="28"/>
          <w:szCs w:val="28"/>
        </w:rPr>
        <w:t xml:space="preserve">-выполнение всеобуча; </w:t>
      </w:r>
    </w:p>
    <w:p w:rsidR="00BC7DBE" w:rsidRPr="00BC7DBE" w:rsidRDefault="00BC7DBE" w:rsidP="00BC7DBE">
      <w:pPr>
        <w:pStyle w:val="a4"/>
        <w:jc w:val="both"/>
        <w:rPr>
          <w:sz w:val="28"/>
          <w:szCs w:val="28"/>
        </w:rPr>
      </w:pPr>
      <w:r w:rsidRPr="00BC7DBE">
        <w:rPr>
          <w:sz w:val="28"/>
          <w:szCs w:val="28"/>
        </w:rPr>
        <w:t xml:space="preserve">-выполнение учебных программ; </w:t>
      </w:r>
    </w:p>
    <w:p w:rsidR="00BC7DBE" w:rsidRPr="00BC7DBE" w:rsidRDefault="00BC7DBE" w:rsidP="00BC7DBE">
      <w:pPr>
        <w:pStyle w:val="a4"/>
        <w:jc w:val="both"/>
        <w:rPr>
          <w:sz w:val="28"/>
          <w:szCs w:val="28"/>
        </w:rPr>
      </w:pPr>
      <w:r w:rsidRPr="00BC7DBE">
        <w:rPr>
          <w:sz w:val="28"/>
          <w:szCs w:val="28"/>
        </w:rPr>
        <w:t xml:space="preserve">-качество ведения </w:t>
      </w:r>
      <w:proofErr w:type="spellStart"/>
      <w:r w:rsidRPr="00BC7DBE">
        <w:rPr>
          <w:sz w:val="28"/>
          <w:szCs w:val="28"/>
        </w:rPr>
        <w:t>внутришкольной</w:t>
      </w:r>
      <w:proofErr w:type="spellEnd"/>
      <w:r w:rsidRPr="00BC7DBE">
        <w:rPr>
          <w:sz w:val="28"/>
          <w:szCs w:val="28"/>
        </w:rPr>
        <w:t xml:space="preserve"> документации; </w:t>
      </w:r>
    </w:p>
    <w:p w:rsidR="00BC7DBE" w:rsidRPr="00BC7DBE" w:rsidRDefault="00BC7DBE" w:rsidP="00BC7DBE">
      <w:pPr>
        <w:pStyle w:val="a4"/>
        <w:jc w:val="both"/>
        <w:rPr>
          <w:sz w:val="28"/>
          <w:szCs w:val="28"/>
        </w:rPr>
      </w:pPr>
      <w:r w:rsidRPr="00BC7DBE">
        <w:rPr>
          <w:sz w:val="28"/>
          <w:szCs w:val="28"/>
        </w:rPr>
        <w:t>-качество образовательной деятельности обучающихся;</w:t>
      </w:r>
    </w:p>
    <w:p w:rsidR="00BC7DBE" w:rsidRPr="00BC7DBE" w:rsidRDefault="00BC7DBE" w:rsidP="00BC7DBE">
      <w:pPr>
        <w:pStyle w:val="a4"/>
        <w:jc w:val="both"/>
        <w:rPr>
          <w:sz w:val="28"/>
          <w:szCs w:val="28"/>
        </w:rPr>
      </w:pPr>
      <w:r w:rsidRPr="00BC7DBE">
        <w:rPr>
          <w:sz w:val="28"/>
          <w:szCs w:val="28"/>
        </w:rPr>
        <w:t xml:space="preserve">- качество преподавания учебных предметов; </w:t>
      </w:r>
    </w:p>
    <w:p w:rsidR="00BC7DBE" w:rsidRPr="00BC7DBE" w:rsidRDefault="00BC7DBE" w:rsidP="00BC7DBE">
      <w:pPr>
        <w:pStyle w:val="a4"/>
        <w:jc w:val="both"/>
        <w:rPr>
          <w:sz w:val="28"/>
          <w:szCs w:val="28"/>
        </w:rPr>
      </w:pPr>
      <w:r w:rsidRPr="00BC7DBE">
        <w:rPr>
          <w:sz w:val="28"/>
          <w:szCs w:val="28"/>
        </w:rPr>
        <w:t xml:space="preserve">-подготовка к итоговой аттестации; </w:t>
      </w:r>
    </w:p>
    <w:p w:rsidR="00BC7DBE" w:rsidRPr="00BC7DBE" w:rsidRDefault="00BC7DBE" w:rsidP="00BC7DBE">
      <w:pPr>
        <w:pStyle w:val="a4"/>
        <w:jc w:val="both"/>
        <w:rPr>
          <w:sz w:val="28"/>
          <w:szCs w:val="28"/>
        </w:rPr>
      </w:pPr>
      <w:r w:rsidRPr="00BC7DBE">
        <w:rPr>
          <w:sz w:val="28"/>
          <w:szCs w:val="28"/>
        </w:rPr>
        <w:t>Основные виды контроля, использованные в 2015-2016 учебном году:</w:t>
      </w:r>
    </w:p>
    <w:p w:rsidR="00BC7DBE" w:rsidRPr="00BC7DBE" w:rsidRDefault="00BC7DBE" w:rsidP="00BC7DBE">
      <w:pPr>
        <w:pStyle w:val="a4"/>
        <w:jc w:val="both"/>
        <w:rPr>
          <w:sz w:val="28"/>
          <w:szCs w:val="28"/>
        </w:rPr>
      </w:pPr>
      <w:r w:rsidRPr="00BC7DBE">
        <w:rPr>
          <w:sz w:val="28"/>
          <w:szCs w:val="28"/>
        </w:rPr>
        <w:t>-педагогический совет</w:t>
      </w:r>
    </w:p>
    <w:p w:rsidR="00BC7DBE" w:rsidRPr="00BC7DBE" w:rsidRDefault="00BC7DBE" w:rsidP="00BC7DBE">
      <w:pPr>
        <w:pStyle w:val="a4"/>
        <w:jc w:val="both"/>
        <w:rPr>
          <w:sz w:val="28"/>
          <w:szCs w:val="28"/>
        </w:rPr>
      </w:pPr>
      <w:r w:rsidRPr="00BC7DBE">
        <w:rPr>
          <w:sz w:val="28"/>
          <w:szCs w:val="28"/>
        </w:rPr>
        <w:t>-совещания при директоре</w:t>
      </w:r>
    </w:p>
    <w:p w:rsidR="00BC7DBE" w:rsidRPr="00BC7DBE" w:rsidRDefault="00BC7DBE" w:rsidP="00BC7DBE">
      <w:pPr>
        <w:pStyle w:val="a4"/>
        <w:jc w:val="both"/>
        <w:rPr>
          <w:sz w:val="28"/>
          <w:szCs w:val="28"/>
        </w:rPr>
      </w:pPr>
      <w:r w:rsidRPr="00BC7DBE">
        <w:rPr>
          <w:sz w:val="28"/>
          <w:szCs w:val="28"/>
        </w:rPr>
        <w:t>-методический совет.</w:t>
      </w:r>
    </w:p>
    <w:p w:rsidR="00BC7DBE" w:rsidRPr="00BC7DBE" w:rsidRDefault="00BC7DBE" w:rsidP="00BC7DBE">
      <w:pPr>
        <w:pStyle w:val="a4"/>
        <w:jc w:val="both"/>
        <w:rPr>
          <w:sz w:val="28"/>
          <w:szCs w:val="28"/>
        </w:rPr>
      </w:pPr>
      <w:r w:rsidRPr="00BC7DBE">
        <w:rPr>
          <w:sz w:val="28"/>
          <w:szCs w:val="28"/>
        </w:rPr>
        <w:t>Итогом работы по осуществлению ВШК является составление административных справок, анализ ошибок в работе, исправление замечаний, выполнение рекомендаций.</w:t>
      </w:r>
    </w:p>
    <w:p w:rsidR="00253D1B" w:rsidRPr="00035DB6" w:rsidRDefault="00253D1B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 xml:space="preserve">Согласно плану </w:t>
      </w:r>
      <w:proofErr w:type="spellStart"/>
      <w:r w:rsidRPr="00035DB6">
        <w:rPr>
          <w:sz w:val="28"/>
          <w:szCs w:val="28"/>
        </w:rPr>
        <w:t>внутришкольного</w:t>
      </w:r>
      <w:proofErr w:type="spellEnd"/>
      <w:r w:rsidRPr="00035DB6">
        <w:rPr>
          <w:sz w:val="28"/>
          <w:szCs w:val="28"/>
        </w:rPr>
        <w:t xml:space="preserve"> контроля был проведен ряд мероприятий:</w:t>
      </w:r>
    </w:p>
    <w:p w:rsidR="00253D1B" w:rsidRPr="00035DB6" w:rsidRDefault="00253D1B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Входной контроль по русскому языку и математике.</w:t>
      </w:r>
    </w:p>
    <w:p w:rsidR="00253D1B" w:rsidRPr="00035DB6" w:rsidRDefault="00253D1B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Региональный мониторинг в 10-м классе по русскому языку и математике.</w:t>
      </w:r>
    </w:p>
    <w:p w:rsidR="00253D1B" w:rsidRPr="00035DB6" w:rsidRDefault="00253D1B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Классно-обобщающий контроль 7-х классов.</w:t>
      </w:r>
    </w:p>
    <w:p w:rsidR="00253D1B" w:rsidRPr="00035DB6" w:rsidRDefault="00253D1B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Классно-обобщающий контроль 10-х классов.</w:t>
      </w:r>
    </w:p>
    <w:p w:rsidR="00253D1B" w:rsidRPr="00035DB6" w:rsidRDefault="00253D1B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Состояние преподавания элективных курсов в ОГБОУ КШИ «Северский кадетский корпус».</w:t>
      </w:r>
    </w:p>
    <w:p w:rsidR="00253D1B" w:rsidRPr="00035DB6" w:rsidRDefault="00253D1B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Прохождение программного материала.</w:t>
      </w:r>
    </w:p>
    <w:p w:rsidR="00253D1B" w:rsidRPr="00035DB6" w:rsidRDefault="00253D1B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Состояние препо</w:t>
      </w:r>
      <w:r w:rsidR="00F94D11">
        <w:rPr>
          <w:sz w:val="28"/>
          <w:szCs w:val="28"/>
        </w:rPr>
        <w:t>давания истории, обществознания,</w:t>
      </w:r>
      <w:r w:rsidR="00F94D11" w:rsidRPr="00F94D11">
        <w:rPr>
          <w:sz w:val="28"/>
          <w:szCs w:val="28"/>
        </w:rPr>
        <w:t xml:space="preserve"> </w:t>
      </w:r>
      <w:r w:rsidR="00F94D11" w:rsidRPr="00035DB6">
        <w:rPr>
          <w:sz w:val="28"/>
          <w:szCs w:val="28"/>
        </w:rPr>
        <w:t>русского языка и литературы (7–11-е классы), математики (9, 11 классы). Диагностика в рамках подготовки к ОГЭ и ЕГЭ по русскому языку и математике.</w:t>
      </w:r>
    </w:p>
    <w:p w:rsidR="00253D1B" w:rsidRPr="00035DB6" w:rsidRDefault="00253D1B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Проверка классных, электронных журналов, дневников учащихся 7–11-х классов</w:t>
      </w:r>
      <w:r w:rsidR="00F94D11">
        <w:rPr>
          <w:sz w:val="28"/>
          <w:szCs w:val="28"/>
        </w:rPr>
        <w:t>.</w:t>
      </w:r>
    </w:p>
    <w:p w:rsidR="00253D1B" w:rsidRPr="00035DB6" w:rsidRDefault="00253D1B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lastRenderedPageBreak/>
        <w:t>Анализ успеваемости по итогам четвертей и полугодия</w:t>
      </w:r>
    </w:p>
    <w:p w:rsidR="00253D1B" w:rsidRPr="00035DB6" w:rsidRDefault="00253D1B" w:rsidP="00035DB6">
      <w:pPr>
        <w:pStyle w:val="a4"/>
        <w:jc w:val="both"/>
        <w:rPr>
          <w:bCs/>
          <w:sz w:val="28"/>
          <w:szCs w:val="28"/>
        </w:rPr>
      </w:pPr>
      <w:r w:rsidRPr="00035DB6">
        <w:rPr>
          <w:bCs/>
          <w:sz w:val="28"/>
          <w:szCs w:val="28"/>
        </w:rPr>
        <w:t>Все мероприятия выполнены, вопросы озвучены на административных совещаниях, справки составлены. Даны рекомендации, выводы подробно изложены в справках.</w:t>
      </w:r>
    </w:p>
    <w:p w:rsidR="00A71AF2" w:rsidRDefault="00A71AF2" w:rsidP="00035DB6">
      <w:pPr>
        <w:pStyle w:val="a4"/>
        <w:jc w:val="both"/>
        <w:rPr>
          <w:color w:val="000000"/>
          <w:spacing w:val="-1"/>
          <w:sz w:val="28"/>
          <w:szCs w:val="28"/>
        </w:rPr>
      </w:pPr>
      <w:r w:rsidRPr="00035DB6">
        <w:rPr>
          <w:color w:val="000000"/>
          <w:spacing w:val="-5"/>
          <w:sz w:val="28"/>
          <w:szCs w:val="28"/>
        </w:rPr>
        <w:t xml:space="preserve">Управление Учреждением осуществляется в соответствии с Законом РФ «Об образовании» </w:t>
      </w:r>
      <w:r w:rsidRPr="00035DB6">
        <w:rPr>
          <w:color w:val="000000"/>
          <w:spacing w:val="-6"/>
          <w:sz w:val="28"/>
          <w:szCs w:val="28"/>
        </w:rPr>
        <w:t xml:space="preserve">на принципах демократичности, открытости, приоритета </w:t>
      </w:r>
      <w:r w:rsidRPr="00035DB6">
        <w:rPr>
          <w:color w:val="000000"/>
          <w:spacing w:val="-5"/>
          <w:sz w:val="28"/>
          <w:szCs w:val="28"/>
        </w:rPr>
        <w:t>общечеловеческих ценностей, охраны жизни и здоровья человека, свободного</w:t>
      </w:r>
      <w:r w:rsidRPr="00035DB6">
        <w:rPr>
          <w:color w:val="000000"/>
          <w:spacing w:val="-6"/>
          <w:sz w:val="28"/>
          <w:szCs w:val="28"/>
        </w:rPr>
        <w:t xml:space="preserve"> развития личности. </w:t>
      </w:r>
      <w:r w:rsidRPr="00035DB6">
        <w:rPr>
          <w:color w:val="000000"/>
          <w:spacing w:val="-5"/>
          <w:sz w:val="28"/>
          <w:szCs w:val="28"/>
        </w:rPr>
        <w:t xml:space="preserve">Основными структурными элементами управления являются: директор, заместители директора по </w:t>
      </w:r>
      <w:proofErr w:type="spellStart"/>
      <w:r w:rsidRPr="00035DB6">
        <w:rPr>
          <w:color w:val="000000"/>
          <w:spacing w:val="-5"/>
          <w:sz w:val="28"/>
          <w:szCs w:val="28"/>
        </w:rPr>
        <w:t>учебно</w:t>
      </w:r>
      <w:proofErr w:type="spellEnd"/>
      <w:r w:rsidRPr="00035DB6">
        <w:rPr>
          <w:color w:val="000000"/>
          <w:spacing w:val="-5"/>
          <w:sz w:val="28"/>
          <w:szCs w:val="28"/>
        </w:rPr>
        <w:t xml:space="preserve"> – воспитательной работе, заместитель директора по воспитательной работе, заместитель директора по строевой подготовке и безопасности. Общее руководство деятельностью Учреждения в части организации учебно-в</w:t>
      </w:r>
      <w:r w:rsidRPr="00035DB6">
        <w:rPr>
          <w:color w:val="000000"/>
          <w:spacing w:val="4"/>
          <w:sz w:val="28"/>
          <w:szCs w:val="28"/>
        </w:rPr>
        <w:t xml:space="preserve">оспитательного процесса, повышения профессионального мастерства и творческого </w:t>
      </w:r>
      <w:r w:rsidRPr="00035DB6">
        <w:rPr>
          <w:color w:val="000000"/>
          <w:spacing w:val="1"/>
          <w:sz w:val="28"/>
          <w:szCs w:val="28"/>
        </w:rPr>
        <w:t xml:space="preserve">потенциала преподавателей осуществляет </w:t>
      </w:r>
      <w:r w:rsidRPr="00035DB6">
        <w:rPr>
          <w:bCs/>
          <w:color w:val="000000"/>
          <w:spacing w:val="1"/>
          <w:sz w:val="28"/>
          <w:szCs w:val="28"/>
        </w:rPr>
        <w:t>Педагогический совет.</w:t>
      </w:r>
      <w:r w:rsidRPr="00035DB6">
        <w:rPr>
          <w:color w:val="000000"/>
          <w:spacing w:val="-1"/>
          <w:sz w:val="28"/>
          <w:szCs w:val="28"/>
        </w:rPr>
        <w:t xml:space="preserve"> В   Учреждении   действуют   Методический совет, а также созданный в 2012 г. Управляющий Совет. </w:t>
      </w:r>
    </w:p>
    <w:p w:rsidR="00F94D11" w:rsidRPr="00F94D11" w:rsidRDefault="00F94D11" w:rsidP="00035DB6">
      <w:pPr>
        <w:pStyle w:val="a4"/>
        <w:jc w:val="both"/>
        <w:rPr>
          <w:bCs/>
          <w:sz w:val="28"/>
          <w:szCs w:val="28"/>
          <w:lang w:eastAsia="ru-RU"/>
        </w:rPr>
      </w:pPr>
      <w:r w:rsidRPr="00035DB6">
        <w:rPr>
          <w:bCs/>
          <w:sz w:val="28"/>
          <w:szCs w:val="28"/>
          <w:lang w:eastAsia="ru-RU"/>
        </w:rPr>
        <w:t>Порядок приема и отчисления учащихся регламентируется Законом РФ «Об образовании», и Уставом ОГБОУ КШИ «Северский кадетский корпус». Личные дела учащихся сформированы и хранятся в соответствии с требованиями. Изучение структуры движения обучающихся показало, что выбытие происходит по заявлению родителей и фиксируется в книге приказов. Приказы оформляются с обоснованием, на всех выбывших имеются подтверждения.</w:t>
      </w:r>
    </w:p>
    <w:p w:rsidR="00A71AF2" w:rsidRPr="00035DB6" w:rsidRDefault="00A71AF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Одно из важных направлений работы корпуса – сохранность контингента обучающихся.</w:t>
      </w:r>
    </w:p>
    <w:p w:rsidR="00AC4B15" w:rsidRPr="00035DB6" w:rsidRDefault="00A71AF2" w:rsidP="00035DB6">
      <w:pPr>
        <w:pStyle w:val="a4"/>
        <w:jc w:val="both"/>
        <w:rPr>
          <w:sz w:val="28"/>
          <w:szCs w:val="28"/>
        </w:rPr>
      </w:pPr>
      <w:r w:rsidRPr="00035DB6">
        <w:rPr>
          <w:color w:val="000000"/>
          <w:sz w:val="28"/>
          <w:szCs w:val="28"/>
        </w:rPr>
        <w:t>На начало учебного года в корпусе открыто 8 классов, количество учащихся на начало года составляло170 человек. (Включая второгодников</w:t>
      </w:r>
      <w:r w:rsidR="00F94D11">
        <w:rPr>
          <w:color w:val="000000"/>
          <w:sz w:val="28"/>
          <w:szCs w:val="28"/>
        </w:rPr>
        <w:t>- 5 чел)</w:t>
      </w:r>
      <w:r w:rsidRPr="00035DB6">
        <w:rPr>
          <w:color w:val="000000"/>
          <w:sz w:val="28"/>
          <w:szCs w:val="28"/>
        </w:rPr>
        <w:t xml:space="preserve">. </w:t>
      </w:r>
      <w:r w:rsidR="00AC4B15" w:rsidRPr="00035DB6">
        <w:rPr>
          <w:sz w:val="28"/>
          <w:szCs w:val="28"/>
        </w:rPr>
        <w:t xml:space="preserve">Сохранность контингента обучающихся ОГБОУ КШИ </w:t>
      </w:r>
    </w:p>
    <w:p w:rsidR="00AC4B15" w:rsidRPr="00035DB6" w:rsidRDefault="00AC4B15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«Северский кадетский корпус» за последние 3 года</w:t>
      </w:r>
    </w:p>
    <w:p w:rsidR="00AC4B15" w:rsidRPr="00035DB6" w:rsidRDefault="00AC4B15" w:rsidP="00035DB6">
      <w:pPr>
        <w:pStyle w:val="a4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339"/>
        <w:gridCol w:w="2339"/>
        <w:gridCol w:w="2339"/>
      </w:tblGrid>
      <w:tr w:rsidR="00AC4B15" w:rsidRPr="00035DB6" w:rsidTr="00D07B84">
        <w:tc>
          <w:tcPr>
            <w:tcW w:w="2339" w:type="dxa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Учебный год</w:t>
            </w:r>
          </w:p>
        </w:tc>
        <w:tc>
          <w:tcPr>
            <w:tcW w:w="2339" w:type="dxa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Кол-во уч-ся на начало учебного года</w:t>
            </w:r>
          </w:p>
        </w:tc>
        <w:tc>
          <w:tcPr>
            <w:tcW w:w="2339" w:type="dxa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Кол-во уч-ся на конец учебного года</w:t>
            </w:r>
          </w:p>
        </w:tc>
        <w:tc>
          <w:tcPr>
            <w:tcW w:w="2339" w:type="dxa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Сохранность в %</w:t>
            </w:r>
          </w:p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C4B15" w:rsidRPr="00035DB6" w:rsidTr="00D07B84">
        <w:tc>
          <w:tcPr>
            <w:tcW w:w="2339" w:type="dxa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2013-2014</w:t>
            </w:r>
          </w:p>
        </w:tc>
        <w:tc>
          <w:tcPr>
            <w:tcW w:w="2339" w:type="dxa"/>
            <w:vAlign w:val="center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186</w:t>
            </w:r>
          </w:p>
        </w:tc>
        <w:tc>
          <w:tcPr>
            <w:tcW w:w="2339" w:type="dxa"/>
            <w:vAlign w:val="center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167</w:t>
            </w:r>
            <w:r w:rsidR="00F31996">
              <w:rPr>
                <w:sz w:val="28"/>
                <w:szCs w:val="28"/>
              </w:rPr>
              <w:t xml:space="preserve"> (-19)</w:t>
            </w:r>
          </w:p>
        </w:tc>
        <w:tc>
          <w:tcPr>
            <w:tcW w:w="2339" w:type="dxa"/>
            <w:vAlign w:val="center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89,8%</w:t>
            </w:r>
          </w:p>
        </w:tc>
      </w:tr>
      <w:tr w:rsidR="00AC4B15" w:rsidRPr="00035DB6" w:rsidTr="00D07B84">
        <w:tc>
          <w:tcPr>
            <w:tcW w:w="2339" w:type="dxa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2014-2015</w:t>
            </w:r>
          </w:p>
        </w:tc>
        <w:tc>
          <w:tcPr>
            <w:tcW w:w="2339" w:type="dxa"/>
            <w:vAlign w:val="center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188</w:t>
            </w:r>
          </w:p>
        </w:tc>
        <w:tc>
          <w:tcPr>
            <w:tcW w:w="2339" w:type="dxa"/>
            <w:vAlign w:val="center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167</w:t>
            </w:r>
            <w:r w:rsidR="00F31996">
              <w:rPr>
                <w:sz w:val="28"/>
                <w:szCs w:val="28"/>
              </w:rPr>
              <w:t xml:space="preserve"> (-21)</w:t>
            </w:r>
          </w:p>
        </w:tc>
        <w:tc>
          <w:tcPr>
            <w:tcW w:w="2339" w:type="dxa"/>
            <w:vAlign w:val="center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88,8%</w:t>
            </w:r>
          </w:p>
        </w:tc>
      </w:tr>
      <w:tr w:rsidR="00AC4B15" w:rsidRPr="00035DB6" w:rsidTr="00D07B84">
        <w:tc>
          <w:tcPr>
            <w:tcW w:w="2339" w:type="dxa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2015-2016</w:t>
            </w:r>
          </w:p>
        </w:tc>
        <w:tc>
          <w:tcPr>
            <w:tcW w:w="2339" w:type="dxa"/>
            <w:vAlign w:val="center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170</w:t>
            </w:r>
          </w:p>
        </w:tc>
        <w:tc>
          <w:tcPr>
            <w:tcW w:w="2339" w:type="dxa"/>
            <w:vAlign w:val="center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149</w:t>
            </w:r>
            <w:r w:rsidR="00F31996">
              <w:rPr>
                <w:sz w:val="28"/>
                <w:szCs w:val="28"/>
              </w:rPr>
              <w:t xml:space="preserve"> (-21)</w:t>
            </w:r>
          </w:p>
        </w:tc>
        <w:tc>
          <w:tcPr>
            <w:tcW w:w="2339" w:type="dxa"/>
            <w:vAlign w:val="center"/>
          </w:tcPr>
          <w:p w:rsidR="00AC4B15" w:rsidRPr="00035DB6" w:rsidRDefault="00AC4B15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87,6%</w:t>
            </w:r>
          </w:p>
        </w:tc>
      </w:tr>
    </w:tbl>
    <w:p w:rsidR="00AC4B15" w:rsidRPr="00035DB6" w:rsidRDefault="00AC4B15" w:rsidP="00035DB6">
      <w:pPr>
        <w:pStyle w:val="a4"/>
        <w:jc w:val="both"/>
        <w:rPr>
          <w:sz w:val="28"/>
          <w:szCs w:val="28"/>
          <w:highlight w:val="yellow"/>
        </w:rPr>
      </w:pPr>
    </w:p>
    <w:p w:rsidR="00AC4B15" w:rsidRPr="00035DB6" w:rsidRDefault="00AC4B15" w:rsidP="00035DB6">
      <w:pPr>
        <w:pStyle w:val="a4"/>
        <w:jc w:val="both"/>
        <w:rPr>
          <w:sz w:val="28"/>
          <w:szCs w:val="28"/>
          <w:highlight w:val="yellow"/>
        </w:rPr>
      </w:pPr>
      <w:r w:rsidRPr="00035DB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3557" cy="1849820"/>
            <wp:effectExtent l="19050" t="0" r="18393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4B15" w:rsidRPr="00035DB6" w:rsidRDefault="00AC4B15" w:rsidP="00035DB6">
      <w:pPr>
        <w:pStyle w:val="a4"/>
        <w:jc w:val="both"/>
        <w:rPr>
          <w:sz w:val="28"/>
          <w:szCs w:val="28"/>
          <w:highlight w:val="yellow"/>
        </w:rPr>
      </w:pPr>
    </w:p>
    <w:p w:rsidR="00A71AF2" w:rsidRPr="00035DB6" w:rsidRDefault="00A71AF2" w:rsidP="00035DB6">
      <w:pPr>
        <w:pStyle w:val="a4"/>
        <w:jc w:val="both"/>
        <w:rPr>
          <w:sz w:val="28"/>
          <w:szCs w:val="28"/>
        </w:rPr>
      </w:pPr>
    </w:p>
    <w:p w:rsidR="00A71AF2" w:rsidRPr="00035DB6" w:rsidRDefault="00A71AF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Всего выбыло в течение года 32 чел.:</w:t>
      </w:r>
    </w:p>
    <w:p w:rsidR="00A71AF2" w:rsidRPr="00035DB6" w:rsidRDefault="00A71AF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По классам:</w:t>
      </w:r>
    </w:p>
    <w:p w:rsidR="00A71AF2" w:rsidRPr="00035DB6" w:rsidRDefault="00A71AF2" w:rsidP="00035DB6">
      <w:pPr>
        <w:pStyle w:val="a4"/>
        <w:jc w:val="both"/>
        <w:rPr>
          <w:sz w:val="28"/>
          <w:szCs w:val="28"/>
          <w:u w:val="single"/>
        </w:rPr>
      </w:pPr>
      <w:r w:rsidRPr="00035DB6">
        <w:rPr>
          <w:sz w:val="28"/>
          <w:szCs w:val="28"/>
          <w:u w:val="single"/>
        </w:rPr>
        <w:t>7а класс-4 чел</w:t>
      </w:r>
      <w:r w:rsidRPr="00035DB6">
        <w:rPr>
          <w:sz w:val="28"/>
          <w:szCs w:val="28"/>
        </w:rPr>
        <w:t>.</w:t>
      </w:r>
    </w:p>
    <w:p w:rsidR="00F94D11" w:rsidRDefault="00A71AF2" w:rsidP="00035DB6">
      <w:pPr>
        <w:pStyle w:val="a4"/>
        <w:jc w:val="both"/>
        <w:rPr>
          <w:sz w:val="28"/>
          <w:szCs w:val="28"/>
          <w:u w:val="single"/>
        </w:rPr>
      </w:pPr>
      <w:r w:rsidRPr="00035DB6">
        <w:rPr>
          <w:sz w:val="28"/>
          <w:szCs w:val="28"/>
          <w:u w:val="single"/>
        </w:rPr>
        <w:t>7б класс-6 чел</w:t>
      </w:r>
    </w:p>
    <w:p w:rsidR="00A71AF2" w:rsidRPr="00035DB6" w:rsidRDefault="00A71AF2" w:rsidP="00F94D11">
      <w:pPr>
        <w:pStyle w:val="a4"/>
        <w:jc w:val="both"/>
        <w:rPr>
          <w:sz w:val="28"/>
          <w:szCs w:val="28"/>
          <w:u w:val="single"/>
        </w:rPr>
      </w:pPr>
      <w:r w:rsidRPr="00035DB6">
        <w:rPr>
          <w:sz w:val="28"/>
          <w:szCs w:val="28"/>
          <w:u w:val="single"/>
        </w:rPr>
        <w:t>8 а класс-3чел</w:t>
      </w:r>
    </w:p>
    <w:p w:rsidR="00F94D11" w:rsidRDefault="00A71AF2" w:rsidP="00035DB6">
      <w:pPr>
        <w:pStyle w:val="a4"/>
        <w:jc w:val="both"/>
        <w:rPr>
          <w:sz w:val="28"/>
          <w:szCs w:val="28"/>
          <w:u w:val="single"/>
        </w:rPr>
      </w:pPr>
      <w:r w:rsidRPr="00035DB6">
        <w:rPr>
          <w:sz w:val="28"/>
          <w:szCs w:val="28"/>
          <w:highlight w:val="yellow"/>
          <w:u w:val="single"/>
        </w:rPr>
        <w:t>9а класс-3 чел</w:t>
      </w:r>
    </w:p>
    <w:p w:rsidR="00F94D11" w:rsidRDefault="00A71AF2" w:rsidP="00035DB6">
      <w:pPr>
        <w:pStyle w:val="a4"/>
        <w:jc w:val="both"/>
        <w:rPr>
          <w:color w:val="000000"/>
          <w:sz w:val="28"/>
          <w:szCs w:val="28"/>
        </w:rPr>
      </w:pPr>
      <w:r w:rsidRPr="00035DB6">
        <w:rPr>
          <w:sz w:val="28"/>
          <w:szCs w:val="28"/>
          <w:u w:val="single"/>
        </w:rPr>
        <w:t xml:space="preserve">9б класс-10 чел.: </w:t>
      </w:r>
    </w:p>
    <w:p w:rsidR="00A71AF2" w:rsidRPr="00035DB6" w:rsidRDefault="00A71AF2" w:rsidP="00035DB6">
      <w:pPr>
        <w:pStyle w:val="a4"/>
        <w:jc w:val="both"/>
        <w:rPr>
          <w:sz w:val="28"/>
          <w:szCs w:val="28"/>
          <w:u w:val="single"/>
        </w:rPr>
      </w:pPr>
      <w:r w:rsidRPr="00035DB6">
        <w:rPr>
          <w:sz w:val="28"/>
          <w:szCs w:val="28"/>
          <w:u w:val="single"/>
        </w:rPr>
        <w:t>10 класс-4 чел.:</w:t>
      </w:r>
      <w:r w:rsidRPr="00035DB6">
        <w:rPr>
          <w:sz w:val="28"/>
          <w:szCs w:val="28"/>
        </w:rPr>
        <w:t xml:space="preserve"> </w:t>
      </w:r>
    </w:p>
    <w:p w:rsidR="00F94D11" w:rsidRDefault="00A71AF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  <w:u w:val="single"/>
        </w:rPr>
        <w:t xml:space="preserve">11 класс-1 чел.: </w:t>
      </w:r>
    </w:p>
    <w:p w:rsidR="00A71AF2" w:rsidRPr="00035DB6" w:rsidRDefault="00A71AF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 xml:space="preserve">Таким образом, за период с 05 сентября 2015 года по состоянию </w:t>
      </w:r>
      <w:r w:rsidRPr="00035DB6">
        <w:rPr>
          <w:sz w:val="28"/>
          <w:szCs w:val="28"/>
          <w:highlight w:val="yellow"/>
        </w:rPr>
        <w:t>на конец июня 2015-2016</w:t>
      </w:r>
      <w:r w:rsidRPr="00035DB6">
        <w:rPr>
          <w:sz w:val="28"/>
          <w:szCs w:val="28"/>
        </w:rPr>
        <w:t xml:space="preserve"> учебного года произошло сокращение количества обучающихся на 12,3% (со </w:t>
      </w:r>
      <w:r w:rsidRPr="00035DB6">
        <w:rPr>
          <w:sz w:val="28"/>
          <w:szCs w:val="28"/>
          <w:u w:val="single"/>
        </w:rPr>
        <w:t>170</w:t>
      </w:r>
      <w:r w:rsidRPr="00035DB6">
        <w:rPr>
          <w:sz w:val="28"/>
          <w:szCs w:val="28"/>
        </w:rPr>
        <w:t>человек до</w:t>
      </w:r>
      <w:r w:rsidRPr="00035DB6">
        <w:rPr>
          <w:sz w:val="28"/>
          <w:szCs w:val="28"/>
          <w:u w:val="single"/>
        </w:rPr>
        <w:t>149</w:t>
      </w:r>
      <w:r w:rsidRPr="00035DB6">
        <w:rPr>
          <w:sz w:val="28"/>
          <w:szCs w:val="28"/>
        </w:rPr>
        <w:t>человек), сохранность контингента обучающихся по итогам</w:t>
      </w:r>
      <w:r w:rsidR="00F94D11">
        <w:rPr>
          <w:sz w:val="28"/>
          <w:szCs w:val="28"/>
        </w:rPr>
        <w:t xml:space="preserve"> </w:t>
      </w:r>
      <w:r w:rsidRPr="00035DB6">
        <w:rPr>
          <w:sz w:val="28"/>
          <w:szCs w:val="28"/>
        </w:rPr>
        <w:t xml:space="preserve">2015-2016 учебного года составляет </w:t>
      </w:r>
      <w:r w:rsidRPr="00035DB6">
        <w:rPr>
          <w:sz w:val="28"/>
          <w:szCs w:val="28"/>
          <w:u w:val="single"/>
        </w:rPr>
        <w:t>87,6%</w:t>
      </w:r>
      <w:r w:rsidR="00F94D11">
        <w:rPr>
          <w:sz w:val="28"/>
          <w:szCs w:val="28"/>
          <w:u w:val="single"/>
        </w:rPr>
        <w:t xml:space="preserve"> </w:t>
      </w:r>
      <w:r w:rsidRPr="00035DB6">
        <w:rPr>
          <w:sz w:val="28"/>
          <w:szCs w:val="28"/>
        </w:rPr>
        <w:t>(по итогам 2014-2015 учебного года – 88,8%, по итогам 2013-2014 учебного года - 89,8%)</w:t>
      </w:r>
    </w:p>
    <w:p w:rsidR="00A71AF2" w:rsidRPr="00035DB6" w:rsidRDefault="00A71AF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В течение 2015-2016 учебного года прибыло 11 чел. (7а – 5; 7б – 2; 8а – 2; 8б – 1; 10 – 1)</w:t>
      </w:r>
    </w:p>
    <w:p w:rsidR="00A71AF2" w:rsidRPr="00035DB6" w:rsidRDefault="00A71AF2" w:rsidP="00035DB6">
      <w:pPr>
        <w:pStyle w:val="a4"/>
        <w:jc w:val="both"/>
        <w:rPr>
          <w:sz w:val="28"/>
          <w:szCs w:val="28"/>
          <w:u w:val="single"/>
        </w:rPr>
      </w:pPr>
      <w:r w:rsidRPr="00035DB6">
        <w:rPr>
          <w:sz w:val="28"/>
          <w:szCs w:val="28"/>
        </w:rPr>
        <w:t>За счет вновь прибывших в течение 2015-2016 учебного года 11 обучающихся контингент обучающихся на конец июня 2016 года составил</w:t>
      </w:r>
      <w:r w:rsidRPr="00035DB6">
        <w:rPr>
          <w:sz w:val="28"/>
          <w:szCs w:val="28"/>
          <w:highlight w:val="yellow"/>
          <w:u w:val="single"/>
        </w:rPr>
        <w:t>149 человек.</w:t>
      </w:r>
    </w:p>
    <w:p w:rsidR="00A71AF2" w:rsidRPr="00035DB6" w:rsidRDefault="00A71AF2" w:rsidP="00035DB6">
      <w:pPr>
        <w:pStyle w:val="a4"/>
        <w:jc w:val="both"/>
        <w:rPr>
          <w:sz w:val="28"/>
          <w:szCs w:val="28"/>
          <w:u w:val="single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6"/>
        <w:gridCol w:w="5357"/>
        <w:gridCol w:w="5954"/>
      </w:tblGrid>
      <w:tr w:rsidR="00A71AF2" w:rsidRPr="00035DB6" w:rsidTr="00D07B84">
        <w:tc>
          <w:tcPr>
            <w:tcW w:w="5000" w:type="pct"/>
            <w:gridSpan w:val="3"/>
          </w:tcPr>
          <w:p w:rsidR="00A71AF2" w:rsidRPr="00035DB6" w:rsidRDefault="00A71AF2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Количество обучающихся в ОГБОУ КШИ «Северский кадетский корпус»</w:t>
            </w:r>
          </w:p>
          <w:p w:rsidR="00A71AF2" w:rsidRPr="00035DB6" w:rsidRDefault="00A71AF2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по ступеням обучения по состоянию на конец 2015-2016 учебного года</w:t>
            </w:r>
          </w:p>
        </w:tc>
      </w:tr>
      <w:tr w:rsidR="00A71AF2" w:rsidRPr="00035DB6" w:rsidTr="00D07B84">
        <w:tc>
          <w:tcPr>
            <w:tcW w:w="1096" w:type="pct"/>
            <w:vMerge w:val="restart"/>
          </w:tcPr>
          <w:p w:rsidR="00A71AF2" w:rsidRPr="00035DB6" w:rsidRDefault="00A71AF2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Всего</w:t>
            </w:r>
          </w:p>
        </w:tc>
        <w:tc>
          <w:tcPr>
            <w:tcW w:w="3904" w:type="pct"/>
            <w:gridSpan w:val="2"/>
          </w:tcPr>
          <w:p w:rsidR="00A71AF2" w:rsidRPr="00035DB6" w:rsidRDefault="00A71AF2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Из них</w:t>
            </w:r>
          </w:p>
        </w:tc>
      </w:tr>
      <w:tr w:rsidR="00A71AF2" w:rsidRPr="00035DB6" w:rsidTr="00D07B84">
        <w:tc>
          <w:tcPr>
            <w:tcW w:w="1096" w:type="pct"/>
            <w:vMerge/>
          </w:tcPr>
          <w:p w:rsidR="00A71AF2" w:rsidRPr="00035DB6" w:rsidRDefault="00A71AF2" w:rsidP="00035DB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pct"/>
          </w:tcPr>
          <w:p w:rsidR="00A71AF2" w:rsidRPr="00035DB6" w:rsidRDefault="00A71AF2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  <w:lang w:val="en-US"/>
              </w:rPr>
              <w:t>II</w:t>
            </w:r>
            <w:r w:rsidRPr="00035DB6">
              <w:rPr>
                <w:sz w:val="28"/>
                <w:szCs w:val="28"/>
              </w:rPr>
              <w:t>образовательная ступень</w:t>
            </w:r>
          </w:p>
          <w:p w:rsidR="00A71AF2" w:rsidRPr="00035DB6" w:rsidRDefault="00A71AF2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(7-9 классы)</w:t>
            </w:r>
          </w:p>
        </w:tc>
        <w:tc>
          <w:tcPr>
            <w:tcW w:w="2055" w:type="pct"/>
          </w:tcPr>
          <w:p w:rsidR="00A71AF2" w:rsidRPr="00035DB6" w:rsidRDefault="00A71AF2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  <w:lang w:val="en-US"/>
              </w:rPr>
              <w:t>III</w:t>
            </w:r>
            <w:r w:rsidRPr="00035DB6">
              <w:rPr>
                <w:sz w:val="28"/>
                <w:szCs w:val="28"/>
              </w:rPr>
              <w:t>образовательная ступень</w:t>
            </w:r>
          </w:p>
          <w:p w:rsidR="00A71AF2" w:rsidRPr="00035DB6" w:rsidRDefault="00A71AF2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(10-11 классы)</w:t>
            </w:r>
          </w:p>
        </w:tc>
      </w:tr>
      <w:tr w:rsidR="00A71AF2" w:rsidRPr="00035DB6" w:rsidTr="00D07B84">
        <w:tc>
          <w:tcPr>
            <w:tcW w:w="1096" w:type="pct"/>
          </w:tcPr>
          <w:p w:rsidR="00A71AF2" w:rsidRPr="00035DB6" w:rsidRDefault="00A71AF2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bCs/>
                <w:sz w:val="28"/>
                <w:szCs w:val="28"/>
              </w:rPr>
              <w:t>149</w:t>
            </w:r>
          </w:p>
        </w:tc>
        <w:tc>
          <w:tcPr>
            <w:tcW w:w="1849" w:type="pct"/>
          </w:tcPr>
          <w:p w:rsidR="00A71AF2" w:rsidRPr="00035DB6" w:rsidRDefault="00A71AF2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sz w:val="28"/>
                <w:szCs w:val="28"/>
              </w:rPr>
              <w:t>113/75,8%</w:t>
            </w:r>
          </w:p>
        </w:tc>
        <w:tc>
          <w:tcPr>
            <w:tcW w:w="2055" w:type="pct"/>
          </w:tcPr>
          <w:p w:rsidR="00A71AF2" w:rsidRPr="00035DB6" w:rsidRDefault="00A71AF2" w:rsidP="00035DB6">
            <w:pPr>
              <w:pStyle w:val="a4"/>
              <w:jc w:val="both"/>
              <w:rPr>
                <w:sz w:val="28"/>
                <w:szCs w:val="28"/>
              </w:rPr>
            </w:pPr>
            <w:r w:rsidRPr="00035DB6">
              <w:rPr>
                <w:bCs/>
                <w:sz w:val="28"/>
                <w:szCs w:val="28"/>
              </w:rPr>
              <w:t>36/</w:t>
            </w:r>
            <w:r w:rsidRPr="00035DB6">
              <w:rPr>
                <w:sz w:val="28"/>
                <w:szCs w:val="28"/>
              </w:rPr>
              <w:t>24,2%</w:t>
            </w:r>
          </w:p>
        </w:tc>
      </w:tr>
    </w:tbl>
    <w:p w:rsidR="00A71AF2" w:rsidRPr="00035DB6" w:rsidRDefault="00A71AF2" w:rsidP="00035DB6">
      <w:pPr>
        <w:pStyle w:val="a4"/>
        <w:jc w:val="both"/>
        <w:rPr>
          <w:sz w:val="28"/>
          <w:szCs w:val="28"/>
        </w:rPr>
      </w:pPr>
    </w:p>
    <w:p w:rsidR="00F94D11" w:rsidRPr="00035DB6" w:rsidRDefault="00A71AF2" w:rsidP="00035DB6">
      <w:pPr>
        <w:pStyle w:val="a4"/>
        <w:jc w:val="both"/>
        <w:rPr>
          <w:sz w:val="28"/>
          <w:szCs w:val="28"/>
          <w:highlight w:val="yellow"/>
        </w:rPr>
      </w:pPr>
      <w:r w:rsidRPr="00035DB6">
        <w:rPr>
          <w:sz w:val="28"/>
          <w:szCs w:val="28"/>
        </w:rPr>
        <w:t xml:space="preserve">Сравнивая количество учащихся за последние 3 года, мы видим тенденцию снижения численности учащихся на конец учебного года. </w:t>
      </w:r>
      <w:r w:rsidR="00F31996">
        <w:rPr>
          <w:sz w:val="28"/>
          <w:szCs w:val="28"/>
        </w:rPr>
        <w:t>К</w:t>
      </w:r>
      <w:r w:rsidRPr="00035DB6">
        <w:rPr>
          <w:sz w:val="28"/>
          <w:szCs w:val="28"/>
        </w:rPr>
        <w:t>лассным</w:t>
      </w:r>
      <w:r w:rsidR="00F31996">
        <w:rPr>
          <w:sz w:val="28"/>
          <w:szCs w:val="28"/>
        </w:rPr>
        <w:t>и</w:t>
      </w:r>
      <w:r w:rsidRPr="00035DB6">
        <w:rPr>
          <w:sz w:val="28"/>
          <w:szCs w:val="28"/>
        </w:rPr>
        <w:t xml:space="preserve"> руководителям</w:t>
      </w:r>
      <w:r w:rsidR="00F31996">
        <w:rPr>
          <w:sz w:val="28"/>
          <w:szCs w:val="28"/>
        </w:rPr>
        <w:t>и</w:t>
      </w:r>
      <w:r w:rsidRPr="00035DB6">
        <w:rPr>
          <w:sz w:val="28"/>
          <w:szCs w:val="28"/>
        </w:rPr>
        <w:t>, воспитателям</w:t>
      </w:r>
      <w:r w:rsidR="00F31996">
        <w:rPr>
          <w:sz w:val="28"/>
          <w:szCs w:val="28"/>
        </w:rPr>
        <w:t>и</w:t>
      </w:r>
      <w:r w:rsidRPr="00035DB6">
        <w:rPr>
          <w:sz w:val="28"/>
          <w:szCs w:val="28"/>
        </w:rPr>
        <w:t>, а также учителям</w:t>
      </w:r>
      <w:r w:rsidR="00F31996">
        <w:rPr>
          <w:sz w:val="28"/>
          <w:szCs w:val="28"/>
        </w:rPr>
        <w:t>и</w:t>
      </w:r>
      <w:r w:rsidRPr="00035DB6">
        <w:rPr>
          <w:sz w:val="28"/>
          <w:szCs w:val="28"/>
        </w:rPr>
        <w:t>-предметникам</w:t>
      </w:r>
      <w:r w:rsidR="00F31996">
        <w:rPr>
          <w:sz w:val="28"/>
          <w:szCs w:val="28"/>
        </w:rPr>
        <w:t>и</w:t>
      </w:r>
      <w:r w:rsidRPr="00035DB6">
        <w:rPr>
          <w:sz w:val="28"/>
          <w:szCs w:val="28"/>
        </w:rPr>
        <w:t xml:space="preserve"> </w:t>
      </w:r>
      <w:r w:rsidR="00F31996">
        <w:rPr>
          <w:sz w:val="28"/>
          <w:szCs w:val="28"/>
        </w:rPr>
        <w:t>проводится на низком уровне, а где</w:t>
      </w:r>
      <w:r w:rsidR="00132651">
        <w:rPr>
          <w:sz w:val="28"/>
          <w:szCs w:val="28"/>
        </w:rPr>
        <w:t>-</w:t>
      </w:r>
      <w:r w:rsidR="00F31996">
        <w:rPr>
          <w:sz w:val="28"/>
          <w:szCs w:val="28"/>
        </w:rPr>
        <w:t xml:space="preserve">то и безответственная </w:t>
      </w:r>
      <w:r w:rsidRPr="00035DB6">
        <w:rPr>
          <w:sz w:val="28"/>
          <w:szCs w:val="28"/>
        </w:rPr>
        <w:t xml:space="preserve"> </w:t>
      </w:r>
      <w:r w:rsidR="00132651">
        <w:rPr>
          <w:sz w:val="28"/>
          <w:szCs w:val="28"/>
        </w:rPr>
        <w:t xml:space="preserve">работа </w:t>
      </w:r>
      <w:r w:rsidRPr="00035DB6">
        <w:rPr>
          <w:sz w:val="28"/>
          <w:szCs w:val="28"/>
        </w:rPr>
        <w:t xml:space="preserve">по закреплению контингента обучающихся корпуса, своевременно </w:t>
      </w:r>
      <w:r w:rsidR="00132651">
        <w:rPr>
          <w:sz w:val="28"/>
          <w:szCs w:val="28"/>
        </w:rPr>
        <w:t>не выявляются</w:t>
      </w:r>
      <w:r w:rsidRPr="00035DB6">
        <w:rPr>
          <w:sz w:val="28"/>
          <w:szCs w:val="28"/>
        </w:rPr>
        <w:t xml:space="preserve"> проблемы и </w:t>
      </w:r>
      <w:r w:rsidR="00132651">
        <w:rPr>
          <w:sz w:val="28"/>
          <w:szCs w:val="28"/>
        </w:rPr>
        <w:t xml:space="preserve">не </w:t>
      </w:r>
      <w:r w:rsidRPr="00035DB6">
        <w:rPr>
          <w:sz w:val="28"/>
          <w:szCs w:val="28"/>
        </w:rPr>
        <w:t>современн</w:t>
      </w:r>
      <w:r w:rsidR="00132651">
        <w:rPr>
          <w:sz w:val="28"/>
          <w:szCs w:val="28"/>
        </w:rPr>
        <w:t>о</w:t>
      </w:r>
      <w:r w:rsidRPr="00035DB6">
        <w:rPr>
          <w:sz w:val="28"/>
          <w:szCs w:val="28"/>
        </w:rPr>
        <w:t xml:space="preserve"> </w:t>
      </w:r>
      <w:r w:rsidR="00132651">
        <w:rPr>
          <w:sz w:val="28"/>
          <w:szCs w:val="28"/>
        </w:rPr>
        <w:t>проводится</w:t>
      </w:r>
      <w:r w:rsidR="00132651" w:rsidRPr="00035DB6">
        <w:rPr>
          <w:sz w:val="28"/>
          <w:szCs w:val="28"/>
        </w:rPr>
        <w:t xml:space="preserve"> </w:t>
      </w:r>
      <w:r w:rsidR="00132651">
        <w:rPr>
          <w:sz w:val="28"/>
          <w:szCs w:val="28"/>
        </w:rPr>
        <w:t>профилактика</w:t>
      </w:r>
      <w:r w:rsidRPr="00035DB6">
        <w:rPr>
          <w:sz w:val="28"/>
          <w:szCs w:val="28"/>
        </w:rPr>
        <w:t xml:space="preserve"> сок</w:t>
      </w:r>
      <w:r w:rsidR="00132651">
        <w:rPr>
          <w:sz w:val="28"/>
          <w:szCs w:val="28"/>
        </w:rPr>
        <w:t>ращения контингента обучающихся.</w:t>
      </w:r>
      <w:r w:rsidRPr="00035DB6">
        <w:rPr>
          <w:sz w:val="28"/>
          <w:szCs w:val="28"/>
        </w:rPr>
        <w:t xml:space="preserve"> </w:t>
      </w:r>
      <w:r w:rsidR="00132651">
        <w:rPr>
          <w:sz w:val="28"/>
          <w:szCs w:val="28"/>
        </w:rPr>
        <w:t xml:space="preserve">Слабо проводится </w:t>
      </w:r>
      <w:r w:rsidRPr="00035DB6">
        <w:rPr>
          <w:sz w:val="28"/>
          <w:szCs w:val="28"/>
        </w:rPr>
        <w:t xml:space="preserve">совместно с педагогом-психологом, социальным педагогом с вновь принятыми обучающимися мероприятия по обеспечению их успешной адаптации к условиям обучения в кадетской школе-интернате. </w:t>
      </w:r>
      <w:r w:rsidR="00132651">
        <w:rPr>
          <w:sz w:val="28"/>
          <w:szCs w:val="28"/>
        </w:rPr>
        <w:t>Предлагаю, с целью повышения ответственности, п</w:t>
      </w:r>
      <w:r w:rsidR="00F94D11">
        <w:rPr>
          <w:sz w:val="28"/>
          <w:szCs w:val="28"/>
        </w:rPr>
        <w:t>ересмотреть в коллективном договоре уровень ответственности педагогов при выставлении баллов</w:t>
      </w:r>
      <w:r w:rsidR="005963CE">
        <w:rPr>
          <w:sz w:val="28"/>
          <w:szCs w:val="28"/>
        </w:rPr>
        <w:t xml:space="preserve"> в дорожной карте.</w:t>
      </w:r>
    </w:p>
    <w:p w:rsidR="00132651" w:rsidRDefault="00A71AF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 xml:space="preserve">В ОГБОУ КШИ «Северский кадетский корпус» </w:t>
      </w:r>
      <w:r w:rsidR="005963CE">
        <w:rPr>
          <w:sz w:val="28"/>
          <w:szCs w:val="28"/>
        </w:rPr>
        <w:t xml:space="preserve">обучались </w:t>
      </w:r>
      <w:r w:rsidRPr="00035DB6">
        <w:rPr>
          <w:sz w:val="28"/>
          <w:szCs w:val="28"/>
        </w:rPr>
        <w:t xml:space="preserve"> дети с разным социальным статусом, с разным уровнем учебной и физической подготовки, из разных  городов и  деревень Томской, Кемеровской, Новосибирской. </w:t>
      </w:r>
    </w:p>
    <w:p w:rsidR="00697C62" w:rsidRPr="00132651" w:rsidRDefault="00AC4B15" w:rsidP="00035DB6">
      <w:pPr>
        <w:pStyle w:val="a4"/>
        <w:jc w:val="both"/>
        <w:rPr>
          <w:sz w:val="28"/>
          <w:szCs w:val="28"/>
        </w:rPr>
      </w:pPr>
      <w:r w:rsidRPr="00035DB6">
        <w:rPr>
          <w:rFonts w:eastAsia="Calibri"/>
          <w:sz w:val="28"/>
          <w:szCs w:val="28"/>
        </w:rPr>
        <w:t>Распределение кадет по районам.</w:t>
      </w:r>
    </w:p>
    <w:p w:rsidR="00132651" w:rsidRDefault="009B14D8" w:rsidP="00035DB6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-3810</wp:posOffset>
            </wp:positionV>
            <wp:extent cx="6503670" cy="1797050"/>
            <wp:effectExtent l="19050" t="0" r="11430" b="0"/>
            <wp:wrapSquare wrapText="bothSides"/>
            <wp:docPr id="4" name="Объект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32651" w:rsidRDefault="00132651" w:rsidP="00035DB6">
      <w:pPr>
        <w:pStyle w:val="a4"/>
        <w:jc w:val="both"/>
        <w:rPr>
          <w:rFonts w:eastAsia="Calibri"/>
          <w:sz w:val="28"/>
          <w:szCs w:val="28"/>
        </w:rPr>
      </w:pPr>
    </w:p>
    <w:p w:rsidR="00132651" w:rsidRDefault="00132651" w:rsidP="00035DB6">
      <w:pPr>
        <w:pStyle w:val="a4"/>
        <w:jc w:val="both"/>
        <w:rPr>
          <w:rFonts w:eastAsia="Calibri"/>
          <w:sz w:val="28"/>
          <w:szCs w:val="28"/>
        </w:rPr>
      </w:pPr>
    </w:p>
    <w:p w:rsidR="00132651" w:rsidRDefault="00132651" w:rsidP="00035DB6">
      <w:pPr>
        <w:pStyle w:val="a4"/>
        <w:jc w:val="both"/>
        <w:rPr>
          <w:rFonts w:eastAsia="Calibri"/>
          <w:sz w:val="28"/>
          <w:szCs w:val="28"/>
        </w:rPr>
      </w:pPr>
    </w:p>
    <w:p w:rsidR="00132651" w:rsidRDefault="00132651" w:rsidP="00035DB6">
      <w:pPr>
        <w:pStyle w:val="a4"/>
        <w:jc w:val="both"/>
        <w:rPr>
          <w:rFonts w:eastAsia="Calibri"/>
          <w:sz w:val="28"/>
          <w:szCs w:val="28"/>
        </w:rPr>
      </w:pPr>
    </w:p>
    <w:p w:rsidR="00132651" w:rsidRDefault="00132651" w:rsidP="00035DB6">
      <w:pPr>
        <w:pStyle w:val="a4"/>
        <w:jc w:val="both"/>
        <w:rPr>
          <w:rFonts w:eastAsia="Calibri"/>
          <w:sz w:val="28"/>
          <w:szCs w:val="28"/>
        </w:rPr>
      </w:pPr>
    </w:p>
    <w:p w:rsidR="00132651" w:rsidRDefault="00132651" w:rsidP="00035DB6">
      <w:pPr>
        <w:pStyle w:val="a4"/>
        <w:jc w:val="both"/>
        <w:rPr>
          <w:rFonts w:eastAsia="Calibri"/>
          <w:sz w:val="28"/>
          <w:szCs w:val="28"/>
        </w:rPr>
      </w:pPr>
    </w:p>
    <w:p w:rsidR="00132651" w:rsidRDefault="00132651" w:rsidP="00035DB6">
      <w:pPr>
        <w:pStyle w:val="a4"/>
        <w:jc w:val="both"/>
        <w:rPr>
          <w:rFonts w:eastAsia="Calibri"/>
          <w:sz w:val="28"/>
          <w:szCs w:val="28"/>
        </w:rPr>
      </w:pPr>
    </w:p>
    <w:p w:rsidR="00132651" w:rsidRDefault="00132651" w:rsidP="00035DB6">
      <w:pPr>
        <w:pStyle w:val="a4"/>
        <w:jc w:val="both"/>
        <w:rPr>
          <w:rFonts w:eastAsia="Calibri"/>
          <w:sz w:val="28"/>
          <w:szCs w:val="28"/>
        </w:rPr>
      </w:pPr>
    </w:p>
    <w:p w:rsidR="00132651" w:rsidRPr="00132651" w:rsidRDefault="00132651" w:rsidP="00035DB6">
      <w:pPr>
        <w:pStyle w:val="a4"/>
        <w:jc w:val="both"/>
        <w:rPr>
          <w:sz w:val="28"/>
          <w:szCs w:val="28"/>
        </w:rPr>
      </w:pPr>
    </w:p>
    <w:p w:rsidR="005963CE" w:rsidRPr="00035DB6" w:rsidRDefault="005963CE" w:rsidP="00035DB6">
      <w:pPr>
        <w:pStyle w:val="a4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763"/>
        <w:gridCol w:w="1763"/>
        <w:gridCol w:w="1763"/>
        <w:gridCol w:w="1764"/>
      </w:tblGrid>
      <w:tr w:rsidR="00F31996" w:rsidRPr="005963CE" w:rsidTr="00D07B84">
        <w:tc>
          <w:tcPr>
            <w:tcW w:w="2518" w:type="dxa"/>
          </w:tcPr>
          <w:p w:rsidR="00AC4B15" w:rsidRPr="005963CE" w:rsidRDefault="00AC4B15" w:rsidP="005963CE">
            <w:pPr>
              <w:pStyle w:val="a4"/>
            </w:pPr>
          </w:p>
        </w:tc>
        <w:tc>
          <w:tcPr>
            <w:tcW w:w="7053" w:type="dxa"/>
            <w:gridSpan w:val="4"/>
          </w:tcPr>
          <w:p w:rsidR="00AC4B15" w:rsidRPr="005963CE" w:rsidRDefault="00AC4B15" w:rsidP="005963CE">
            <w:pPr>
              <w:pStyle w:val="a4"/>
            </w:pPr>
            <w:r w:rsidRPr="005963CE">
              <w:t xml:space="preserve"> Количество человек  (%)</w:t>
            </w:r>
          </w:p>
        </w:tc>
      </w:tr>
      <w:tr w:rsidR="00F31996" w:rsidRPr="005963CE" w:rsidTr="00D07B84">
        <w:tc>
          <w:tcPr>
            <w:tcW w:w="2518" w:type="dxa"/>
          </w:tcPr>
          <w:p w:rsidR="00AC4B15" w:rsidRPr="005963CE" w:rsidRDefault="00AC4B15" w:rsidP="005963CE">
            <w:pPr>
              <w:pStyle w:val="a4"/>
            </w:pP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2012-2013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2013-2014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2014-2015</w:t>
            </w:r>
          </w:p>
        </w:tc>
        <w:tc>
          <w:tcPr>
            <w:tcW w:w="1764" w:type="dxa"/>
          </w:tcPr>
          <w:p w:rsidR="00AC4B15" w:rsidRPr="005963CE" w:rsidRDefault="00AC4B15" w:rsidP="005963CE">
            <w:pPr>
              <w:pStyle w:val="a4"/>
            </w:pPr>
            <w:r w:rsidRPr="005963CE">
              <w:t>2015-2016</w:t>
            </w:r>
          </w:p>
        </w:tc>
      </w:tr>
      <w:tr w:rsidR="00F31996" w:rsidRPr="005963CE" w:rsidTr="00D07B84">
        <w:tc>
          <w:tcPr>
            <w:tcW w:w="2518" w:type="dxa"/>
          </w:tcPr>
          <w:p w:rsidR="00AC4B15" w:rsidRPr="005963CE" w:rsidRDefault="00AC4B15" w:rsidP="005963CE">
            <w:pPr>
              <w:pStyle w:val="a4"/>
            </w:pPr>
            <w:r w:rsidRPr="005963CE">
              <w:t>Томск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37.9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38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31</w:t>
            </w:r>
          </w:p>
        </w:tc>
        <w:tc>
          <w:tcPr>
            <w:tcW w:w="1764" w:type="dxa"/>
          </w:tcPr>
          <w:p w:rsidR="00AC4B15" w:rsidRPr="005963CE" w:rsidRDefault="00AC4B15" w:rsidP="005963CE">
            <w:pPr>
              <w:pStyle w:val="a4"/>
            </w:pPr>
            <w:r w:rsidRPr="005963CE">
              <w:t>27</w:t>
            </w:r>
          </w:p>
        </w:tc>
      </w:tr>
      <w:tr w:rsidR="00F31996" w:rsidRPr="005963CE" w:rsidTr="00D07B84">
        <w:tc>
          <w:tcPr>
            <w:tcW w:w="2518" w:type="dxa"/>
          </w:tcPr>
          <w:p w:rsidR="00AC4B15" w:rsidRPr="005963CE" w:rsidRDefault="00AC4B15" w:rsidP="005963CE">
            <w:pPr>
              <w:pStyle w:val="a4"/>
            </w:pPr>
            <w:proofErr w:type="spellStart"/>
            <w:r w:rsidRPr="005963CE">
              <w:t>Северск</w:t>
            </w:r>
            <w:proofErr w:type="spellEnd"/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24.1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20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23</w:t>
            </w:r>
          </w:p>
        </w:tc>
        <w:tc>
          <w:tcPr>
            <w:tcW w:w="1764" w:type="dxa"/>
          </w:tcPr>
          <w:p w:rsidR="00AC4B15" w:rsidRPr="005963CE" w:rsidRDefault="00AC4B15" w:rsidP="005963CE">
            <w:pPr>
              <w:pStyle w:val="a4"/>
            </w:pPr>
            <w:r w:rsidRPr="005963CE">
              <w:t>27</w:t>
            </w:r>
          </w:p>
        </w:tc>
      </w:tr>
      <w:tr w:rsidR="00F31996" w:rsidRPr="005963CE" w:rsidTr="00D07B84">
        <w:tc>
          <w:tcPr>
            <w:tcW w:w="2518" w:type="dxa"/>
          </w:tcPr>
          <w:p w:rsidR="00AC4B15" w:rsidRPr="005963CE" w:rsidRDefault="00AC4B15" w:rsidP="005963CE">
            <w:pPr>
              <w:pStyle w:val="a4"/>
            </w:pPr>
            <w:r w:rsidRPr="005963CE">
              <w:t>Томская обл.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27.1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22.7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22</w:t>
            </w:r>
          </w:p>
        </w:tc>
        <w:tc>
          <w:tcPr>
            <w:tcW w:w="1764" w:type="dxa"/>
          </w:tcPr>
          <w:p w:rsidR="00AC4B15" w:rsidRPr="005963CE" w:rsidRDefault="00AC4B15" w:rsidP="005963CE">
            <w:pPr>
              <w:pStyle w:val="a4"/>
            </w:pPr>
            <w:r w:rsidRPr="005963CE">
              <w:t>26</w:t>
            </w:r>
          </w:p>
        </w:tc>
      </w:tr>
      <w:tr w:rsidR="00F31996" w:rsidRPr="005963CE" w:rsidTr="00D07B84">
        <w:tc>
          <w:tcPr>
            <w:tcW w:w="2518" w:type="dxa"/>
          </w:tcPr>
          <w:p w:rsidR="00AC4B15" w:rsidRPr="005963CE" w:rsidRDefault="00AC4B15" w:rsidP="005963CE">
            <w:pPr>
              <w:pStyle w:val="a4"/>
            </w:pPr>
            <w:r w:rsidRPr="005963CE">
              <w:t>Кемеровская обл.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8.4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16.6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19.1</w:t>
            </w:r>
          </w:p>
        </w:tc>
        <w:tc>
          <w:tcPr>
            <w:tcW w:w="1764" w:type="dxa"/>
          </w:tcPr>
          <w:p w:rsidR="00AC4B15" w:rsidRPr="005963CE" w:rsidRDefault="00AC4B15" w:rsidP="005963CE">
            <w:pPr>
              <w:pStyle w:val="a4"/>
            </w:pPr>
            <w:r w:rsidRPr="005963CE">
              <w:t>16</w:t>
            </w:r>
          </w:p>
        </w:tc>
      </w:tr>
      <w:tr w:rsidR="00F31996" w:rsidRPr="005963CE" w:rsidTr="00D07B84">
        <w:tc>
          <w:tcPr>
            <w:tcW w:w="2518" w:type="dxa"/>
          </w:tcPr>
          <w:p w:rsidR="00AC4B15" w:rsidRPr="005963CE" w:rsidRDefault="00AC4B15" w:rsidP="005963CE">
            <w:pPr>
              <w:pStyle w:val="a4"/>
            </w:pPr>
            <w:r w:rsidRPr="005963CE">
              <w:t>Другие регионы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2.5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2.7</w:t>
            </w:r>
          </w:p>
        </w:tc>
        <w:tc>
          <w:tcPr>
            <w:tcW w:w="1763" w:type="dxa"/>
          </w:tcPr>
          <w:p w:rsidR="00AC4B15" w:rsidRPr="005963CE" w:rsidRDefault="00AC4B15" w:rsidP="005963CE">
            <w:pPr>
              <w:pStyle w:val="a4"/>
            </w:pPr>
            <w:r w:rsidRPr="005963CE">
              <w:t>4.9</w:t>
            </w:r>
          </w:p>
        </w:tc>
        <w:tc>
          <w:tcPr>
            <w:tcW w:w="1764" w:type="dxa"/>
          </w:tcPr>
          <w:p w:rsidR="00AC4B15" w:rsidRPr="005963CE" w:rsidRDefault="00AC4B15" w:rsidP="005963CE">
            <w:pPr>
              <w:pStyle w:val="a4"/>
            </w:pPr>
            <w:r w:rsidRPr="005963CE">
              <w:t>4</w:t>
            </w:r>
          </w:p>
        </w:tc>
      </w:tr>
    </w:tbl>
    <w:p w:rsidR="00C05BD4" w:rsidRPr="00035DB6" w:rsidRDefault="00C05BD4" w:rsidP="00035DB6">
      <w:pPr>
        <w:pStyle w:val="a4"/>
        <w:jc w:val="both"/>
        <w:rPr>
          <w:sz w:val="28"/>
          <w:szCs w:val="28"/>
        </w:rPr>
      </w:pPr>
      <w:r w:rsidRPr="00035DB6">
        <w:rPr>
          <w:rFonts w:eastAsia="Calibri"/>
          <w:sz w:val="28"/>
          <w:szCs w:val="28"/>
        </w:rPr>
        <w:tab/>
      </w:r>
    </w:p>
    <w:p w:rsidR="00AC4B15" w:rsidRPr="00035DB6" w:rsidRDefault="00C05BD4" w:rsidP="00035DB6">
      <w:pPr>
        <w:pStyle w:val="a4"/>
        <w:jc w:val="both"/>
        <w:rPr>
          <w:sz w:val="28"/>
          <w:szCs w:val="28"/>
        </w:rPr>
      </w:pPr>
      <w:r w:rsidRPr="00035DB6">
        <w:rPr>
          <w:rFonts w:eastAsia="Calibri"/>
          <w:spacing w:val="-2"/>
          <w:sz w:val="28"/>
          <w:szCs w:val="28"/>
        </w:rPr>
        <w:t>Основная цель деятельности социального педагога в школе – это 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предупреждения и преодоления негативных явлений в семье, школе, ближайшем окружении и других социумах.</w:t>
      </w:r>
    </w:p>
    <w:p w:rsidR="00A71AF2" w:rsidRPr="00035DB6" w:rsidRDefault="00A71AF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Количество детей из семей:</w:t>
      </w:r>
      <w:r w:rsidRPr="00035DB6">
        <w:rPr>
          <w:i/>
          <w:sz w:val="28"/>
          <w:szCs w:val="28"/>
        </w:rPr>
        <w:t xml:space="preserve">                        </w:t>
      </w:r>
    </w:p>
    <w:p w:rsidR="00A71AF2" w:rsidRPr="00035DB6" w:rsidRDefault="009B14D8" w:rsidP="00035DB6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97790</wp:posOffset>
            </wp:positionV>
            <wp:extent cx="5735955" cy="1334770"/>
            <wp:effectExtent l="19050" t="0" r="17145" b="0"/>
            <wp:wrapSquare wrapText="bothSides"/>
            <wp:docPr id="1" name="Объект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71AF2" w:rsidRPr="00035DB6" w:rsidRDefault="00A71AF2" w:rsidP="00035DB6">
      <w:pPr>
        <w:pStyle w:val="a4"/>
        <w:jc w:val="both"/>
        <w:rPr>
          <w:sz w:val="28"/>
          <w:szCs w:val="28"/>
        </w:rPr>
      </w:pPr>
    </w:p>
    <w:p w:rsidR="005963CE" w:rsidRDefault="005963CE" w:rsidP="00035DB6">
      <w:pPr>
        <w:pStyle w:val="a4"/>
        <w:jc w:val="both"/>
        <w:rPr>
          <w:rFonts w:eastAsia="Calibri"/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rFonts w:eastAsia="Calibri"/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rFonts w:eastAsia="Calibri"/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rFonts w:eastAsia="Calibri"/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rFonts w:eastAsia="Calibri"/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rFonts w:eastAsia="Calibri"/>
          <w:sz w:val="28"/>
          <w:szCs w:val="28"/>
        </w:rPr>
      </w:pPr>
    </w:p>
    <w:p w:rsidR="00C05BD4" w:rsidRPr="00035DB6" w:rsidRDefault="00C05BD4" w:rsidP="00035DB6">
      <w:pPr>
        <w:pStyle w:val="a4"/>
        <w:jc w:val="both"/>
        <w:rPr>
          <w:rFonts w:eastAsia="Calibri"/>
          <w:sz w:val="28"/>
          <w:szCs w:val="28"/>
        </w:rPr>
      </w:pPr>
      <w:r w:rsidRPr="00035DB6">
        <w:rPr>
          <w:rFonts w:eastAsia="Calibri"/>
          <w:sz w:val="28"/>
          <w:szCs w:val="28"/>
        </w:rPr>
        <w:t>Количество детей сирот и детей, оставшихся без попечения родителей.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  <w:gridCol w:w="1985"/>
        <w:gridCol w:w="2126"/>
        <w:gridCol w:w="2551"/>
        <w:gridCol w:w="2552"/>
      </w:tblGrid>
      <w:tr w:rsidR="00132651" w:rsidRPr="00035DB6" w:rsidTr="009B14D8">
        <w:tc>
          <w:tcPr>
            <w:tcW w:w="4786" w:type="dxa"/>
          </w:tcPr>
          <w:p w:rsidR="00C05BD4" w:rsidRPr="00035DB6" w:rsidRDefault="00C05BD4" w:rsidP="00035DB6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5BD4" w:rsidRPr="00035DB6" w:rsidRDefault="00C05BD4" w:rsidP="00035DB6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035DB6">
              <w:rPr>
                <w:rFonts w:eastAsia="Calibri"/>
                <w:sz w:val="28"/>
                <w:szCs w:val="28"/>
              </w:rPr>
              <w:t>2012-2013</w:t>
            </w:r>
          </w:p>
        </w:tc>
        <w:tc>
          <w:tcPr>
            <w:tcW w:w="2126" w:type="dxa"/>
          </w:tcPr>
          <w:p w:rsidR="00C05BD4" w:rsidRPr="00035DB6" w:rsidRDefault="00C05BD4" w:rsidP="00035DB6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035DB6">
              <w:rPr>
                <w:rFonts w:eastAsia="Calibri"/>
                <w:sz w:val="28"/>
                <w:szCs w:val="28"/>
              </w:rPr>
              <w:t>2013-2014</w:t>
            </w:r>
          </w:p>
        </w:tc>
        <w:tc>
          <w:tcPr>
            <w:tcW w:w="2551" w:type="dxa"/>
          </w:tcPr>
          <w:p w:rsidR="00C05BD4" w:rsidRPr="00035DB6" w:rsidRDefault="00C05BD4" w:rsidP="00035DB6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035DB6">
              <w:rPr>
                <w:rFonts w:eastAsia="Calibri"/>
                <w:sz w:val="28"/>
                <w:szCs w:val="28"/>
              </w:rPr>
              <w:t>2014-2015</w:t>
            </w:r>
          </w:p>
        </w:tc>
        <w:tc>
          <w:tcPr>
            <w:tcW w:w="2552" w:type="dxa"/>
          </w:tcPr>
          <w:p w:rsidR="00C05BD4" w:rsidRPr="00035DB6" w:rsidRDefault="00C05BD4" w:rsidP="00035DB6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035DB6">
              <w:rPr>
                <w:rFonts w:eastAsia="Calibri"/>
                <w:sz w:val="28"/>
                <w:szCs w:val="28"/>
              </w:rPr>
              <w:t xml:space="preserve">2015-2016 </w:t>
            </w:r>
          </w:p>
        </w:tc>
      </w:tr>
      <w:tr w:rsidR="00132651" w:rsidRPr="00035DB6" w:rsidTr="009B14D8">
        <w:tc>
          <w:tcPr>
            <w:tcW w:w="4786" w:type="dxa"/>
          </w:tcPr>
          <w:p w:rsidR="00C05BD4" w:rsidRPr="00035DB6" w:rsidRDefault="00C05BD4" w:rsidP="00035DB6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035DB6">
              <w:rPr>
                <w:rFonts w:eastAsia="Calibri"/>
                <w:sz w:val="28"/>
                <w:szCs w:val="28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1985" w:type="dxa"/>
          </w:tcPr>
          <w:p w:rsidR="00C05BD4" w:rsidRPr="00035DB6" w:rsidRDefault="00C05BD4" w:rsidP="00035DB6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035DB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05BD4" w:rsidRPr="00035DB6" w:rsidRDefault="00C05BD4" w:rsidP="00035DB6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035DB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05BD4" w:rsidRPr="00035DB6" w:rsidRDefault="00C05BD4" w:rsidP="00035DB6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035DB6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C05BD4" w:rsidRPr="00035DB6" w:rsidRDefault="00C05BD4" w:rsidP="00035DB6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035DB6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C05BD4" w:rsidRPr="00035DB6" w:rsidRDefault="00C05BD4" w:rsidP="00035DB6">
      <w:pPr>
        <w:pStyle w:val="a4"/>
        <w:jc w:val="both"/>
        <w:rPr>
          <w:sz w:val="28"/>
          <w:szCs w:val="28"/>
        </w:rPr>
      </w:pPr>
    </w:p>
    <w:p w:rsidR="00A71AF2" w:rsidRPr="00035DB6" w:rsidRDefault="00697C62" w:rsidP="00035DB6">
      <w:pPr>
        <w:pStyle w:val="a4"/>
        <w:jc w:val="both"/>
        <w:rPr>
          <w:sz w:val="28"/>
          <w:szCs w:val="28"/>
        </w:rPr>
      </w:pPr>
      <w:r w:rsidRPr="00035DB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675005</wp:posOffset>
            </wp:positionV>
            <wp:extent cx="6561455" cy="2940685"/>
            <wp:effectExtent l="19050" t="0" r="10795" b="0"/>
            <wp:wrapSquare wrapText="bothSides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A71AF2" w:rsidRPr="00035DB6">
        <w:rPr>
          <w:sz w:val="28"/>
          <w:szCs w:val="28"/>
        </w:rPr>
        <w:t xml:space="preserve">  Устройство выпускников 11-х классов за последние 5 лет.                                                                      </w:t>
      </w:r>
    </w:p>
    <w:p w:rsidR="00A71AF2" w:rsidRPr="00035DB6" w:rsidRDefault="00A71AF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 xml:space="preserve">                       </w:t>
      </w:r>
    </w:p>
    <w:p w:rsidR="00A71AF2" w:rsidRPr="00035DB6" w:rsidRDefault="00A71AF2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 xml:space="preserve">                </w:t>
      </w:r>
    </w:p>
    <w:p w:rsidR="005963CE" w:rsidRDefault="005963CE" w:rsidP="00035DB6">
      <w:pPr>
        <w:pStyle w:val="a4"/>
        <w:jc w:val="both"/>
        <w:rPr>
          <w:sz w:val="28"/>
          <w:szCs w:val="28"/>
        </w:rPr>
      </w:pPr>
    </w:p>
    <w:p w:rsidR="005963CE" w:rsidRDefault="005963CE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9B14D8" w:rsidRDefault="009B14D8" w:rsidP="00035DB6">
      <w:pPr>
        <w:pStyle w:val="a4"/>
        <w:jc w:val="both"/>
        <w:rPr>
          <w:sz w:val="28"/>
          <w:szCs w:val="28"/>
        </w:rPr>
      </w:pPr>
    </w:p>
    <w:p w:rsidR="00132651" w:rsidRPr="00035DB6" w:rsidRDefault="00132651" w:rsidP="00132651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 xml:space="preserve">В корпусе были созданы необходимые условия для проведения аттестации: своевременно изданы распорядительные документы, проведены консультации, предоставлена методическая литература  и необходимые материалы для прохождения аттестации. </w:t>
      </w:r>
    </w:p>
    <w:p w:rsidR="00B33B7B" w:rsidRPr="00035DB6" w:rsidRDefault="00B33B7B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Выполнение задач, стоящих перед современной школой, невозможно без качественного кадрового обеспечения, так как это является ключевой предпосылкой успешности образовательного процесса.</w:t>
      </w:r>
    </w:p>
    <w:p w:rsidR="00B33B7B" w:rsidRPr="00035DB6" w:rsidRDefault="00B33B7B" w:rsidP="00035DB6">
      <w:pPr>
        <w:pStyle w:val="a4"/>
        <w:jc w:val="both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093"/>
        <w:gridCol w:w="1134"/>
        <w:gridCol w:w="1198"/>
        <w:gridCol w:w="1212"/>
        <w:gridCol w:w="1134"/>
        <w:gridCol w:w="1275"/>
        <w:gridCol w:w="1418"/>
      </w:tblGrid>
      <w:tr w:rsidR="00B33B7B" w:rsidRPr="005963CE" w:rsidTr="00D07B84">
        <w:trPr>
          <w:trHeight w:val="305"/>
        </w:trPr>
        <w:tc>
          <w:tcPr>
            <w:tcW w:w="2093" w:type="dxa"/>
            <w:hideMark/>
          </w:tcPr>
          <w:p w:rsidR="00B33B7B" w:rsidRPr="005963CE" w:rsidRDefault="00B33B7B" w:rsidP="005963CE">
            <w:pPr>
              <w:pStyle w:val="a4"/>
              <w:rPr>
                <w:kern w:val="24"/>
              </w:rPr>
            </w:pP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  <w:rPr>
                <w:kern w:val="24"/>
              </w:rPr>
            </w:pPr>
            <w:r w:rsidRPr="005963CE">
              <w:rPr>
                <w:kern w:val="24"/>
              </w:rPr>
              <w:t>2 пол 2014-2015</w:t>
            </w:r>
          </w:p>
        </w:tc>
        <w:tc>
          <w:tcPr>
            <w:tcW w:w="1198" w:type="dxa"/>
          </w:tcPr>
          <w:p w:rsidR="00B33B7B" w:rsidRPr="005963CE" w:rsidRDefault="00B33B7B" w:rsidP="005963CE">
            <w:pPr>
              <w:pStyle w:val="a4"/>
              <w:rPr>
                <w:kern w:val="24"/>
              </w:rPr>
            </w:pPr>
            <w:r w:rsidRPr="005963CE">
              <w:rPr>
                <w:kern w:val="24"/>
              </w:rPr>
              <w:t xml:space="preserve">2 пол 2014-2015 без </w:t>
            </w:r>
            <w:proofErr w:type="spellStart"/>
            <w:r w:rsidRPr="005963CE">
              <w:rPr>
                <w:kern w:val="24"/>
              </w:rPr>
              <w:t>совм</w:t>
            </w:r>
            <w:proofErr w:type="spellEnd"/>
            <w:r w:rsidRPr="005963CE">
              <w:rPr>
                <w:kern w:val="24"/>
              </w:rPr>
              <w:t>.</w:t>
            </w:r>
          </w:p>
        </w:tc>
        <w:tc>
          <w:tcPr>
            <w:tcW w:w="1212" w:type="dxa"/>
          </w:tcPr>
          <w:p w:rsidR="00B33B7B" w:rsidRPr="005963CE" w:rsidRDefault="00B33B7B" w:rsidP="005963CE">
            <w:pPr>
              <w:pStyle w:val="a4"/>
              <w:rPr>
                <w:kern w:val="24"/>
              </w:rPr>
            </w:pPr>
            <w:r w:rsidRPr="005963CE">
              <w:rPr>
                <w:kern w:val="24"/>
              </w:rPr>
              <w:t>1 пол 2015-2016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  <w:rPr>
                <w:kern w:val="24"/>
              </w:rPr>
            </w:pPr>
            <w:r w:rsidRPr="005963CE">
              <w:rPr>
                <w:kern w:val="24"/>
              </w:rPr>
              <w:t xml:space="preserve">1 пол 2015-2016 без </w:t>
            </w:r>
            <w:proofErr w:type="spellStart"/>
            <w:r w:rsidRPr="005963CE">
              <w:rPr>
                <w:kern w:val="24"/>
              </w:rPr>
              <w:t>совм</w:t>
            </w:r>
            <w:proofErr w:type="spellEnd"/>
            <w:r w:rsidRPr="005963CE">
              <w:rPr>
                <w:kern w:val="24"/>
              </w:rPr>
              <w:t>.</w:t>
            </w:r>
          </w:p>
        </w:tc>
        <w:tc>
          <w:tcPr>
            <w:tcW w:w="1275" w:type="dxa"/>
          </w:tcPr>
          <w:p w:rsidR="00B33B7B" w:rsidRPr="005963CE" w:rsidRDefault="00B33B7B" w:rsidP="005963CE">
            <w:pPr>
              <w:pStyle w:val="a4"/>
              <w:rPr>
                <w:kern w:val="24"/>
              </w:rPr>
            </w:pPr>
            <w:r w:rsidRPr="005963CE">
              <w:rPr>
                <w:kern w:val="24"/>
              </w:rPr>
              <w:t>2 пол 2015-2016</w:t>
            </w:r>
          </w:p>
        </w:tc>
        <w:tc>
          <w:tcPr>
            <w:tcW w:w="1418" w:type="dxa"/>
          </w:tcPr>
          <w:p w:rsidR="00B33B7B" w:rsidRPr="005963CE" w:rsidRDefault="00B33B7B" w:rsidP="005963CE">
            <w:pPr>
              <w:pStyle w:val="a4"/>
              <w:rPr>
                <w:kern w:val="24"/>
              </w:rPr>
            </w:pPr>
            <w:r w:rsidRPr="005963CE">
              <w:rPr>
                <w:kern w:val="24"/>
              </w:rPr>
              <w:t xml:space="preserve">2 пол 2015-2016 без </w:t>
            </w:r>
            <w:proofErr w:type="spellStart"/>
            <w:r w:rsidRPr="005963CE">
              <w:rPr>
                <w:kern w:val="24"/>
              </w:rPr>
              <w:t>совм</w:t>
            </w:r>
            <w:proofErr w:type="spellEnd"/>
            <w:r w:rsidRPr="005963CE">
              <w:rPr>
                <w:kern w:val="24"/>
              </w:rPr>
              <w:t>.</w:t>
            </w:r>
          </w:p>
        </w:tc>
      </w:tr>
      <w:tr w:rsidR="00B33B7B" w:rsidRPr="005963CE" w:rsidTr="00D07B84">
        <w:trPr>
          <w:trHeight w:val="305"/>
        </w:trPr>
        <w:tc>
          <w:tcPr>
            <w:tcW w:w="2093" w:type="dxa"/>
            <w:tcMar>
              <w:left w:w="28" w:type="dxa"/>
              <w:right w:w="28" w:type="dxa"/>
            </w:tcMar>
            <w:hideMark/>
          </w:tcPr>
          <w:p w:rsidR="00B33B7B" w:rsidRPr="005963CE" w:rsidRDefault="00B33B7B" w:rsidP="005963CE">
            <w:pPr>
              <w:pStyle w:val="a4"/>
              <w:rPr>
                <w:kern w:val="24"/>
              </w:rPr>
            </w:pPr>
            <w:r w:rsidRPr="005963CE">
              <w:rPr>
                <w:kern w:val="24"/>
              </w:rPr>
              <w:t>Показатель</w:t>
            </w:r>
          </w:p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 xml:space="preserve">(с учетом </w:t>
            </w:r>
            <w:proofErr w:type="spellStart"/>
            <w:r w:rsidRPr="005963CE">
              <w:rPr>
                <w:kern w:val="24"/>
              </w:rPr>
              <w:t>совм</w:t>
            </w:r>
            <w:proofErr w:type="spellEnd"/>
            <w:r w:rsidRPr="005963CE">
              <w:rPr>
                <w:kern w:val="24"/>
              </w:rPr>
              <w:t>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>Кол-во человек/%</w:t>
            </w:r>
          </w:p>
        </w:tc>
        <w:tc>
          <w:tcPr>
            <w:tcW w:w="1198" w:type="dxa"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>Кол-во человек/%</w:t>
            </w:r>
          </w:p>
        </w:tc>
        <w:tc>
          <w:tcPr>
            <w:tcW w:w="1212" w:type="dxa"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>Кол-во человек/%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>Кол-во человек/%</w:t>
            </w:r>
          </w:p>
        </w:tc>
        <w:tc>
          <w:tcPr>
            <w:tcW w:w="1275" w:type="dxa"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>Кол-во человек/%</w:t>
            </w:r>
          </w:p>
        </w:tc>
        <w:tc>
          <w:tcPr>
            <w:tcW w:w="1418" w:type="dxa"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>Кол-во человек/%</w:t>
            </w:r>
          </w:p>
        </w:tc>
      </w:tr>
      <w:tr w:rsidR="00B33B7B" w:rsidRPr="005963CE" w:rsidTr="00D07B84">
        <w:trPr>
          <w:trHeight w:val="216"/>
        </w:trPr>
        <w:tc>
          <w:tcPr>
            <w:tcW w:w="2093" w:type="dxa"/>
            <w:hideMark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>Всего педагогических работников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48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100%</w:t>
            </w:r>
          </w:p>
        </w:tc>
        <w:tc>
          <w:tcPr>
            <w:tcW w:w="1198" w:type="dxa"/>
          </w:tcPr>
          <w:p w:rsidR="00B33B7B" w:rsidRPr="005963CE" w:rsidRDefault="00B33B7B" w:rsidP="005963CE">
            <w:pPr>
              <w:pStyle w:val="a4"/>
            </w:pPr>
            <w:r w:rsidRPr="005963CE">
              <w:t>37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100%</w:t>
            </w:r>
          </w:p>
        </w:tc>
        <w:tc>
          <w:tcPr>
            <w:tcW w:w="1212" w:type="dxa"/>
          </w:tcPr>
          <w:p w:rsidR="00B33B7B" w:rsidRPr="005963CE" w:rsidRDefault="00B33B7B" w:rsidP="005963CE">
            <w:pPr>
              <w:pStyle w:val="a4"/>
            </w:pPr>
            <w:r w:rsidRPr="005963CE">
              <w:t>46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100%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39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100%</w:t>
            </w:r>
          </w:p>
        </w:tc>
        <w:tc>
          <w:tcPr>
            <w:tcW w:w="1275" w:type="dxa"/>
          </w:tcPr>
          <w:p w:rsidR="00B33B7B" w:rsidRPr="005963CE" w:rsidRDefault="00B33B7B" w:rsidP="005963CE">
            <w:pPr>
              <w:pStyle w:val="a4"/>
            </w:pPr>
            <w:r w:rsidRPr="005963CE">
              <w:t>45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100%</w:t>
            </w:r>
          </w:p>
        </w:tc>
        <w:tc>
          <w:tcPr>
            <w:tcW w:w="1418" w:type="dxa"/>
          </w:tcPr>
          <w:p w:rsidR="00B33B7B" w:rsidRPr="005963CE" w:rsidRDefault="00B33B7B" w:rsidP="005963CE">
            <w:pPr>
              <w:pStyle w:val="a4"/>
            </w:pPr>
            <w:r w:rsidRPr="005963CE">
              <w:t>38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100%</w:t>
            </w:r>
          </w:p>
        </w:tc>
      </w:tr>
      <w:tr w:rsidR="00B33B7B" w:rsidRPr="005963CE" w:rsidTr="00D07B84">
        <w:trPr>
          <w:trHeight w:val="216"/>
        </w:trPr>
        <w:tc>
          <w:tcPr>
            <w:tcW w:w="2093" w:type="dxa"/>
            <w:hideMark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>Учителя-предметники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20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41,6%</w:t>
            </w:r>
          </w:p>
        </w:tc>
        <w:tc>
          <w:tcPr>
            <w:tcW w:w="1198" w:type="dxa"/>
          </w:tcPr>
          <w:p w:rsidR="00B33B7B" w:rsidRPr="005963CE" w:rsidRDefault="00B33B7B" w:rsidP="005963CE">
            <w:pPr>
              <w:pStyle w:val="a4"/>
            </w:pPr>
            <w:r w:rsidRPr="005963CE">
              <w:t>13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35%</w:t>
            </w:r>
          </w:p>
        </w:tc>
        <w:tc>
          <w:tcPr>
            <w:tcW w:w="1212" w:type="dxa"/>
          </w:tcPr>
          <w:p w:rsidR="00B33B7B" w:rsidRPr="005963CE" w:rsidRDefault="00B33B7B" w:rsidP="005963CE">
            <w:pPr>
              <w:pStyle w:val="a4"/>
            </w:pPr>
            <w:r w:rsidRPr="005963CE">
              <w:t>20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43,5%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15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38,5%</w:t>
            </w:r>
          </w:p>
        </w:tc>
        <w:tc>
          <w:tcPr>
            <w:tcW w:w="1275" w:type="dxa"/>
          </w:tcPr>
          <w:p w:rsidR="00B33B7B" w:rsidRPr="005963CE" w:rsidRDefault="00B33B7B" w:rsidP="005963CE">
            <w:pPr>
              <w:pStyle w:val="a4"/>
            </w:pPr>
            <w:r w:rsidRPr="005963CE">
              <w:t>19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42,2%</w:t>
            </w:r>
          </w:p>
        </w:tc>
        <w:tc>
          <w:tcPr>
            <w:tcW w:w="1418" w:type="dxa"/>
          </w:tcPr>
          <w:p w:rsidR="00B33B7B" w:rsidRPr="005963CE" w:rsidRDefault="00B33B7B" w:rsidP="005963CE">
            <w:pPr>
              <w:pStyle w:val="a4"/>
            </w:pPr>
            <w:r w:rsidRPr="005963CE">
              <w:t>14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36,8%</w:t>
            </w:r>
          </w:p>
        </w:tc>
      </w:tr>
      <w:tr w:rsidR="00B33B7B" w:rsidRPr="005963CE" w:rsidTr="00D07B84">
        <w:trPr>
          <w:trHeight w:val="216"/>
        </w:trPr>
        <w:tc>
          <w:tcPr>
            <w:tcW w:w="2093" w:type="dxa"/>
            <w:hideMark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>Воспитатели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16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33%</w:t>
            </w:r>
          </w:p>
        </w:tc>
        <w:tc>
          <w:tcPr>
            <w:tcW w:w="1198" w:type="dxa"/>
          </w:tcPr>
          <w:p w:rsidR="00B33B7B" w:rsidRPr="005963CE" w:rsidRDefault="00B33B7B" w:rsidP="005963CE">
            <w:pPr>
              <w:pStyle w:val="a4"/>
            </w:pPr>
            <w:r w:rsidRPr="005963CE">
              <w:t>16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43%</w:t>
            </w:r>
          </w:p>
        </w:tc>
        <w:tc>
          <w:tcPr>
            <w:tcW w:w="1212" w:type="dxa"/>
          </w:tcPr>
          <w:p w:rsidR="00B33B7B" w:rsidRPr="005963CE" w:rsidRDefault="00B33B7B" w:rsidP="005963CE">
            <w:pPr>
              <w:pStyle w:val="a4"/>
            </w:pPr>
            <w:r w:rsidRPr="005963CE">
              <w:t>16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34,8%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16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41%</w:t>
            </w:r>
          </w:p>
        </w:tc>
        <w:tc>
          <w:tcPr>
            <w:tcW w:w="1275" w:type="dxa"/>
          </w:tcPr>
          <w:p w:rsidR="00B33B7B" w:rsidRPr="005963CE" w:rsidRDefault="00B33B7B" w:rsidP="005963CE">
            <w:pPr>
              <w:pStyle w:val="a4"/>
            </w:pPr>
            <w:r w:rsidRPr="005963CE">
              <w:t>16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35,5%</w:t>
            </w:r>
          </w:p>
        </w:tc>
        <w:tc>
          <w:tcPr>
            <w:tcW w:w="1418" w:type="dxa"/>
          </w:tcPr>
          <w:p w:rsidR="00B33B7B" w:rsidRPr="005963CE" w:rsidRDefault="00B33B7B" w:rsidP="005963CE">
            <w:pPr>
              <w:pStyle w:val="a4"/>
            </w:pPr>
            <w:r w:rsidRPr="005963CE">
              <w:t>16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42,1%</w:t>
            </w:r>
          </w:p>
        </w:tc>
      </w:tr>
      <w:tr w:rsidR="00B33B7B" w:rsidRPr="005963CE" w:rsidTr="00D07B84">
        <w:trPr>
          <w:trHeight w:val="216"/>
        </w:trPr>
        <w:tc>
          <w:tcPr>
            <w:tcW w:w="2093" w:type="dxa"/>
            <w:hideMark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>Педагоги дополнительного образования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9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18,8%</w:t>
            </w:r>
          </w:p>
        </w:tc>
        <w:tc>
          <w:tcPr>
            <w:tcW w:w="1198" w:type="dxa"/>
          </w:tcPr>
          <w:p w:rsidR="00B33B7B" w:rsidRPr="005963CE" w:rsidRDefault="00B33B7B" w:rsidP="005963CE">
            <w:pPr>
              <w:pStyle w:val="a4"/>
            </w:pPr>
            <w:r w:rsidRPr="005963CE">
              <w:t>5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13,5%</w:t>
            </w:r>
          </w:p>
        </w:tc>
        <w:tc>
          <w:tcPr>
            <w:tcW w:w="1212" w:type="dxa"/>
          </w:tcPr>
          <w:p w:rsidR="00B33B7B" w:rsidRPr="005963CE" w:rsidRDefault="00B33B7B" w:rsidP="005963CE">
            <w:pPr>
              <w:pStyle w:val="a4"/>
            </w:pPr>
            <w:r w:rsidRPr="005963CE">
              <w:t>7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15,2%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5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12,8%</w:t>
            </w:r>
          </w:p>
        </w:tc>
        <w:tc>
          <w:tcPr>
            <w:tcW w:w="1275" w:type="dxa"/>
          </w:tcPr>
          <w:p w:rsidR="00B33B7B" w:rsidRPr="005963CE" w:rsidRDefault="00B33B7B" w:rsidP="005963CE">
            <w:pPr>
              <w:pStyle w:val="a4"/>
            </w:pPr>
            <w:r w:rsidRPr="005963CE">
              <w:t>7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15,5%</w:t>
            </w:r>
          </w:p>
        </w:tc>
        <w:tc>
          <w:tcPr>
            <w:tcW w:w="1418" w:type="dxa"/>
          </w:tcPr>
          <w:p w:rsidR="00B33B7B" w:rsidRPr="005963CE" w:rsidRDefault="00B33B7B" w:rsidP="005963CE">
            <w:pPr>
              <w:pStyle w:val="a4"/>
            </w:pPr>
            <w:r w:rsidRPr="005963CE">
              <w:t>5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13,1%</w:t>
            </w:r>
          </w:p>
        </w:tc>
      </w:tr>
      <w:tr w:rsidR="00B33B7B" w:rsidRPr="005963CE" w:rsidTr="00D07B84">
        <w:trPr>
          <w:trHeight w:val="216"/>
        </w:trPr>
        <w:tc>
          <w:tcPr>
            <w:tcW w:w="2093" w:type="dxa"/>
            <w:hideMark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>Вспомогательный педагогический персонал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3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6%</w:t>
            </w:r>
          </w:p>
        </w:tc>
        <w:tc>
          <w:tcPr>
            <w:tcW w:w="1198" w:type="dxa"/>
          </w:tcPr>
          <w:p w:rsidR="00B33B7B" w:rsidRPr="005963CE" w:rsidRDefault="00B33B7B" w:rsidP="005963CE">
            <w:pPr>
              <w:pStyle w:val="a4"/>
            </w:pPr>
            <w:r w:rsidRPr="005963CE">
              <w:t>3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8%</w:t>
            </w:r>
          </w:p>
        </w:tc>
        <w:tc>
          <w:tcPr>
            <w:tcW w:w="1212" w:type="dxa"/>
          </w:tcPr>
          <w:p w:rsidR="00B33B7B" w:rsidRPr="005963CE" w:rsidRDefault="00B33B7B" w:rsidP="005963CE">
            <w:pPr>
              <w:pStyle w:val="a4"/>
            </w:pPr>
            <w:r w:rsidRPr="005963CE">
              <w:t>3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6,5%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3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7,7%</w:t>
            </w:r>
          </w:p>
        </w:tc>
        <w:tc>
          <w:tcPr>
            <w:tcW w:w="1275" w:type="dxa"/>
          </w:tcPr>
          <w:p w:rsidR="00B33B7B" w:rsidRPr="005963CE" w:rsidRDefault="00B33B7B" w:rsidP="005963CE">
            <w:pPr>
              <w:pStyle w:val="a4"/>
            </w:pPr>
            <w:r w:rsidRPr="005963CE">
              <w:t>3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6,7%</w:t>
            </w:r>
          </w:p>
        </w:tc>
        <w:tc>
          <w:tcPr>
            <w:tcW w:w="1418" w:type="dxa"/>
          </w:tcPr>
          <w:p w:rsidR="00B33B7B" w:rsidRPr="005963CE" w:rsidRDefault="00B33B7B" w:rsidP="005963CE">
            <w:pPr>
              <w:pStyle w:val="a4"/>
            </w:pPr>
            <w:r w:rsidRPr="005963CE">
              <w:t>3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7,9%</w:t>
            </w:r>
          </w:p>
        </w:tc>
      </w:tr>
      <w:tr w:rsidR="00B33B7B" w:rsidRPr="005963CE" w:rsidTr="00D07B84">
        <w:trPr>
          <w:trHeight w:val="216"/>
        </w:trPr>
        <w:tc>
          <w:tcPr>
            <w:tcW w:w="2093" w:type="dxa"/>
            <w:hideMark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>Категория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</w:p>
        </w:tc>
        <w:tc>
          <w:tcPr>
            <w:tcW w:w="1198" w:type="dxa"/>
          </w:tcPr>
          <w:p w:rsidR="00B33B7B" w:rsidRPr="005963CE" w:rsidRDefault="00B33B7B" w:rsidP="005963CE">
            <w:pPr>
              <w:pStyle w:val="a4"/>
            </w:pPr>
          </w:p>
        </w:tc>
        <w:tc>
          <w:tcPr>
            <w:tcW w:w="1212" w:type="dxa"/>
          </w:tcPr>
          <w:p w:rsidR="00B33B7B" w:rsidRPr="005963CE" w:rsidRDefault="00B33B7B" w:rsidP="005963CE">
            <w:pPr>
              <w:pStyle w:val="a4"/>
            </w:pP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</w:p>
        </w:tc>
        <w:tc>
          <w:tcPr>
            <w:tcW w:w="1275" w:type="dxa"/>
          </w:tcPr>
          <w:p w:rsidR="00B33B7B" w:rsidRPr="005963CE" w:rsidRDefault="00B33B7B" w:rsidP="005963CE">
            <w:pPr>
              <w:pStyle w:val="a4"/>
            </w:pPr>
          </w:p>
        </w:tc>
        <w:tc>
          <w:tcPr>
            <w:tcW w:w="1418" w:type="dxa"/>
          </w:tcPr>
          <w:p w:rsidR="00B33B7B" w:rsidRPr="005963CE" w:rsidRDefault="00B33B7B" w:rsidP="005963CE">
            <w:pPr>
              <w:pStyle w:val="a4"/>
            </w:pPr>
          </w:p>
        </w:tc>
      </w:tr>
      <w:tr w:rsidR="00B33B7B" w:rsidRPr="005963CE" w:rsidTr="00D07B84">
        <w:trPr>
          <w:trHeight w:val="216"/>
        </w:trPr>
        <w:tc>
          <w:tcPr>
            <w:tcW w:w="2093" w:type="dxa"/>
            <w:hideMark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 xml:space="preserve">высшая категория 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6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12,5%</w:t>
            </w:r>
          </w:p>
        </w:tc>
        <w:tc>
          <w:tcPr>
            <w:tcW w:w="1198" w:type="dxa"/>
          </w:tcPr>
          <w:p w:rsidR="00B33B7B" w:rsidRPr="005963CE" w:rsidRDefault="00B33B7B" w:rsidP="005963CE">
            <w:pPr>
              <w:pStyle w:val="a4"/>
            </w:pPr>
            <w:r w:rsidRPr="005963CE">
              <w:t>2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5,4%</w:t>
            </w:r>
          </w:p>
        </w:tc>
        <w:tc>
          <w:tcPr>
            <w:tcW w:w="1212" w:type="dxa"/>
          </w:tcPr>
          <w:p w:rsidR="00B33B7B" w:rsidRPr="005963CE" w:rsidRDefault="00B33B7B" w:rsidP="005963CE">
            <w:pPr>
              <w:pStyle w:val="a4"/>
            </w:pPr>
            <w:r w:rsidRPr="005963CE">
              <w:t>6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13%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4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10,2%</w:t>
            </w:r>
          </w:p>
        </w:tc>
        <w:tc>
          <w:tcPr>
            <w:tcW w:w="1275" w:type="dxa"/>
          </w:tcPr>
          <w:p w:rsidR="00B33B7B" w:rsidRPr="005963CE" w:rsidRDefault="00B33B7B" w:rsidP="005963CE">
            <w:pPr>
              <w:pStyle w:val="a4"/>
            </w:pPr>
            <w:r w:rsidRPr="005963CE">
              <w:t>6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13,3%</w:t>
            </w:r>
          </w:p>
        </w:tc>
        <w:tc>
          <w:tcPr>
            <w:tcW w:w="1418" w:type="dxa"/>
          </w:tcPr>
          <w:p w:rsidR="00B33B7B" w:rsidRPr="005963CE" w:rsidRDefault="00B33B7B" w:rsidP="005963CE">
            <w:pPr>
              <w:pStyle w:val="a4"/>
            </w:pPr>
            <w:r w:rsidRPr="005963CE">
              <w:t>4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10,5%</w:t>
            </w:r>
          </w:p>
        </w:tc>
      </w:tr>
      <w:tr w:rsidR="00B33B7B" w:rsidRPr="005963CE" w:rsidTr="00D07B84">
        <w:trPr>
          <w:trHeight w:val="216"/>
        </w:trPr>
        <w:tc>
          <w:tcPr>
            <w:tcW w:w="2093" w:type="dxa"/>
            <w:hideMark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 xml:space="preserve">первая категория 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15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31,25%</w:t>
            </w:r>
          </w:p>
        </w:tc>
        <w:tc>
          <w:tcPr>
            <w:tcW w:w="1198" w:type="dxa"/>
          </w:tcPr>
          <w:p w:rsidR="00B33B7B" w:rsidRPr="005963CE" w:rsidRDefault="00B33B7B" w:rsidP="005963CE">
            <w:pPr>
              <w:pStyle w:val="a4"/>
            </w:pPr>
            <w:r w:rsidRPr="005963CE">
              <w:t>15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40,5%</w:t>
            </w:r>
          </w:p>
        </w:tc>
        <w:tc>
          <w:tcPr>
            <w:tcW w:w="1212" w:type="dxa"/>
          </w:tcPr>
          <w:p w:rsidR="00B33B7B" w:rsidRPr="005963CE" w:rsidRDefault="00B33B7B" w:rsidP="005963CE">
            <w:pPr>
              <w:pStyle w:val="a4"/>
            </w:pPr>
            <w:r w:rsidRPr="005963CE">
              <w:t>14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30,5%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14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35,9%</w:t>
            </w:r>
          </w:p>
        </w:tc>
        <w:tc>
          <w:tcPr>
            <w:tcW w:w="1275" w:type="dxa"/>
          </w:tcPr>
          <w:p w:rsidR="00B33B7B" w:rsidRPr="005963CE" w:rsidRDefault="00B33B7B" w:rsidP="005963CE">
            <w:pPr>
              <w:pStyle w:val="a4"/>
            </w:pPr>
            <w:r w:rsidRPr="005963CE">
              <w:t>15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33,3%</w:t>
            </w:r>
          </w:p>
        </w:tc>
        <w:tc>
          <w:tcPr>
            <w:tcW w:w="1418" w:type="dxa"/>
          </w:tcPr>
          <w:p w:rsidR="00B33B7B" w:rsidRPr="005963CE" w:rsidRDefault="00B33B7B" w:rsidP="005963CE">
            <w:pPr>
              <w:pStyle w:val="a4"/>
            </w:pPr>
            <w:r w:rsidRPr="005963CE">
              <w:t>15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39,5%</w:t>
            </w:r>
          </w:p>
        </w:tc>
      </w:tr>
      <w:tr w:rsidR="00B33B7B" w:rsidRPr="005963CE" w:rsidTr="00D07B84">
        <w:trPr>
          <w:trHeight w:val="216"/>
        </w:trPr>
        <w:tc>
          <w:tcPr>
            <w:tcW w:w="2093" w:type="dxa"/>
            <w:hideMark/>
          </w:tcPr>
          <w:p w:rsidR="00B33B7B" w:rsidRPr="005963CE" w:rsidRDefault="00B33B7B" w:rsidP="005963CE">
            <w:pPr>
              <w:pStyle w:val="a4"/>
            </w:pPr>
            <w:r w:rsidRPr="005963CE">
              <w:rPr>
                <w:kern w:val="24"/>
              </w:rPr>
              <w:t xml:space="preserve">без категории 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27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56,25%</w:t>
            </w:r>
          </w:p>
        </w:tc>
        <w:tc>
          <w:tcPr>
            <w:tcW w:w="1198" w:type="dxa"/>
          </w:tcPr>
          <w:p w:rsidR="00B33B7B" w:rsidRPr="005963CE" w:rsidRDefault="00B33B7B" w:rsidP="005963CE">
            <w:pPr>
              <w:pStyle w:val="a4"/>
            </w:pPr>
            <w:r w:rsidRPr="005963CE">
              <w:t>20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54%</w:t>
            </w:r>
          </w:p>
        </w:tc>
        <w:tc>
          <w:tcPr>
            <w:tcW w:w="1212" w:type="dxa"/>
          </w:tcPr>
          <w:p w:rsidR="00B33B7B" w:rsidRPr="005963CE" w:rsidRDefault="00B33B7B" w:rsidP="005963CE">
            <w:pPr>
              <w:pStyle w:val="a4"/>
            </w:pPr>
            <w:r w:rsidRPr="005963CE">
              <w:t>26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56,5%</w:t>
            </w:r>
          </w:p>
        </w:tc>
        <w:tc>
          <w:tcPr>
            <w:tcW w:w="1134" w:type="dxa"/>
          </w:tcPr>
          <w:p w:rsidR="00B33B7B" w:rsidRPr="005963CE" w:rsidRDefault="00B33B7B" w:rsidP="005963CE">
            <w:pPr>
              <w:pStyle w:val="a4"/>
            </w:pPr>
            <w:r w:rsidRPr="005963CE">
              <w:t>21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53,8%</w:t>
            </w:r>
          </w:p>
        </w:tc>
        <w:tc>
          <w:tcPr>
            <w:tcW w:w="1275" w:type="dxa"/>
          </w:tcPr>
          <w:p w:rsidR="00B33B7B" w:rsidRPr="005963CE" w:rsidRDefault="00B33B7B" w:rsidP="005963CE">
            <w:pPr>
              <w:pStyle w:val="a4"/>
            </w:pPr>
            <w:r w:rsidRPr="005963CE">
              <w:t>24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53,3%</w:t>
            </w:r>
          </w:p>
        </w:tc>
        <w:tc>
          <w:tcPr>
            <w:tcW w:w="1418" w:type="dxa"/>
          </w:tcPr>
          <w:p w:rsidR="00B33B7B" w:rsidRPr="005963CE" w:rsidRDefault="00B33B7B" w:rsidP="005963CE">
            <w:pPr>
              <w:pStyle w:val="a4"/>
            </w:pPr>
            <w:r w:rsidRPr="005963CE">
              <w:t>19</w:t>
            </w:r>
          </w:p>
          <w:p w:rsidR="00B33B7B" w:rsidRPr="005963CE" w:rsidRDefault="00B33B7B" w:rsidP="005963CE">
            <w:pPr>
              <w:pStyle w:val="a4"/>
            </w:pPr>
            <w:r w:rsidRPr="005963CE">
              <w:t>50%</w:t>
            </w:r>
          </w:p>
        </w:tc>
      </w:tr>
    </w:tbl>
    <w:p w:rsidR="00B33B7B" w:rsidRPr="00035DB6" w:rsidRDefault="00B33B7B" w:rsidP="00035DB6">
      <w:pPr>
        <w:pStyle w:val="a4"/>
        <w:jc w:val="both"/>
        <w:rPr>
          <w:sz w:val="28"/>
          <w:szCs w:val="28"/>
        </w:rPr>
      </w:pPr>
    </w:p>
    <w:p w:rsidR="00B33B7B" w:rsidRPr="00035DB6" w:rsidRDefault="00B33B7B" w:rsidP="00035DB6">
      <w:pPr>
        <w:pStyle w:val="a4"/>
        <w:jc w:val="both"/>
        <w:rPr>
          <w:sz w:val="28"/>
          <w:szCs w:val="28"/>
        </w:rPr>
      </w:pPr>
      <w:r w:rsidRPr="00035DB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3B7B" w:rsidRPr="00035DB6" w:rsidRDefault="00B33B7B" w:rsidP="00035DB6">
      <w:pPr>
        <w:pStyle w:val="a4"/>
        <w:jc w:val="both"/>
        <w:rPr>
          <w:sz w:val="28"/>
          <w:szCs w:val="28"/>
        </w:rPr>
      </w:pPr>
    </w:p>
    <w:p w:rsidR="00B33B7B" w:rsidRPr="00035DB6" w:rsidRDefault="00B33B7B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 xml:space="preserve">Тем не менее, педагогических работников с категорией 53% (без </w:t>
      </w:r>
      <w:proofErr w:type="spellStart"/>
      <w:r w:rsidRPr="00035DB6">
        <w:rPr>
          <w:sz w:val="28"/>
          <w:szCs w:val="28"/>
        </w:rPr>
        <w:t>совм</w:t>
      </w:r>
      <w:proofErr w:type="spellEnd"/>
      <w:r w:rsidRPr="00035DB6">
        <w:rPr>
          <w:sz w:val="28"/>
          <w:szCs w:val="28"/>
        </w:rPr>
        <w:t xml:space="preserve">.), хотя этот показатель постоянно понижается. 3 человека аттестованы на категорию в сентябре-ноябре 2015г., Куликовская А.В. подтвердила 1 категорию, Емельянова Е.Ю. – высшую, </w:t>
      </w:r>
      <w:proofErr w:type="spellStart"/>
      <w:r w:rsidRPr="00035DB6">
        <w:rPr>
          <w:sz w:val="28"/>
          <w:szCs w:val="28"/>
        </w:rPr>
        <w:t>Забожанская</w:t>
      </w:r>
      <w:proofErr w:type="spellEnd"/>
      <w:r w:rsidRPr="00035DB6">
        <w:rPr>
          <w:sz w:val="28"/>
          <w:szCs w:val="28"/>
        </w:rPr>
        <w:t xml:space="preserve"> Н.Н. аттестована на высшую категорию, Романенко В.А. аттестован на первую категорию.</w:t>
      </w:r>
    </w:p>
    <w:p w:rsidR="00B33B7B" w:rsidRPr="00035DB6" w:rsidRDefault="00B33B7B" w:rsidP="00035DB6">
      <w:pPr>
        <w:pStyle w:val="a4"/>
        <w:jc w:val="both"/>
        <w:rPr>
          <w:color w:val="000000"/>
          <w:spacing w:val="-7"/>
          <w:sz w:val="28"/>
          <w:szCs w:val="28"/>
        </w:rPr>
      </w:pPr>
      <w:r w:rsidRPr="00035DB6">
        <w:rPr>
          <w:color w:val="000000"/>
          <w:spacing w:val="-7"/>
          <w:sz w:val="28"/>
          <w:szCs w:val="28"/>
        </w:rPr>
        <w:t>Аттестация на соответствие занимаемой должности</w:t>
      </w:r>
    </w:p>
    <w:p w:rsidR="00B33B7B" w:rsidRPr="00035DB6" w:rsidRDefault="00B33B7B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 xml:space="preserve">Аттестация педагогических работников школы на соответствие занимаемой должности с 2013 года проводится образовательным учреждением самостоятельно. Для осуществления процедуры аттестации разработано Положение об организации и проведении  аттестации педагогических работников ОГБОУ КШИ «Северский кадетский корпус», создана аттестационная комиссия, составлен график аттестации на 2015-2016 учебный год. </w:t>
      </w:r>
    </w:p>
    <w:p w:rsidR="00B33B7B" w:rsidRPr="005963CE" w:rsidRDefault="00B33B7B" w:rsidP="00035DB6">
      <w:pPr>
        <w:pStyle w:val="a4"/>
        <w:jc w:val="both"/>
        <w:rPr>
          <w:color w:val="000000"/>
          <w:spacing w:val="-7"/>
          <w:sz w:val="28"/>
          <w:szCs w:val="28"/>
        </w:rPr>
      </w:pPr>
      <w:r w:rsidRPr="00035DB6">
        <w:rPr>
          <w:color w:val="000000"/>
          <w:spacing w:val="-7"/>
          <w:sz w:val="28"/>
          <w:szCs w:val="28"/>
        </w:rPr>
        <w:tab/>
        <w:t xml:space="preserve">В ноябре 2015 года аттестацию на соответствие занимаемой должности прошли </w:t>
      </w:r>
      <w:r w:rsidR="005963CE">
        <w:rPr>
          <w:color w:val="000000"/>
          <w:spacing w:val="-7"/>
          <w:sz w:val="28"/>
          <w:szCs w:val="28"/>
        </w:rPr>
        <w:t xml:space="preserve">3 педагога. </w:t>
      </w:r>
      <w:r w:rsidRPr="00035DB6">
        <w:rPr>
          <w:sz w:val="28"/>
          <w:szCs w:val="28"/>
        </w:rPr>
        <w:t>В следующем учебном году аттестацию на соответствие необходимо пройти Божко В.В., на первую категорию запланирована аттестация воспитателей: Майоров А.В., Галкин С.В., Серов С.В.</w:t>
      </w:r>
      <w:r w:rsidR="00C15636" w:rsidRPr="00035DB6">
        <w:rPr>
          <w:sz w:val="28"/>
          <w:szCs w:val="28"/>
        </w:rPr>
        <w:t>, учителей.</w:t>
      </w:r>
    </w:p>
    <w:p w:rsidR="005963CE" w:rsidRDefault="00C15636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lastRenderedPageBreak/>
        <w:t>Сформирована рабочая группа педагогов – «Образовательный туризм» (руководитель О.Л. Попова). На сайте корпуса организован ресурс для систематизации продуктов деятельности рабочих групп. Функционируют временные творческие группы педагогов – по подготовке к конференциям, Кадетскому балу, Спартакиаде работников учреждений, подведомственных Департаменту общего образования Томской области, Чемпионату по игре «Что? Где? Когда?». Педагогами проведено две предметные декады – математики, лингвистики, осуществляется подготовка проектов с кадетами для участия в конференциях.</w:t>
      </w:r>
      <w:r w:rsidR="005963CE">
        <w:rPr>
          <w:sz w:val="28"/>
          <w:szCs w:val="28"/>
        </w:rPr>
        <w:t xml:space="preserve"> </w:t>
      </w:r>
    </w:p>
    <w:p w:rsidR="005963CE" w:rsidRDefault="00C15636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 xml:space="preserve">Рабочая группа воспитателей старшей роты (руководитель И.А. </w:t>
      </w:r>
      <w:proofErr w:type="spellStart"/>
      <w:r w:rsidRPr="00035DB6">
        <w:rPr>
          <w:sz w:val="28"/>
          <w:szCs w:val="28"/>
        </w:rPr>
        <w:t>Мурзин</w:t>
      </w:r>
      <w:proofErr w:type="spellEnd"/>
      <w:r w:rsidRPr="00035DB6">
        <w:rPr>
          <w:sz w:val="28"/>
          <w:szCs w:val="28"/>
        </w:rPr>
        <w:t>) приняла участие в конкурсе «Рыцарь в образовании», подготовила офицеров-воспитателей к аттестации на первую квалификационную категорию. Проведены профессиональные конкурс педагогического мастерства «Учитель года» - победителем стала учитель биологии и химии Попова О.Л., конкурс «Офицер-воспитатель года»</w:t>
      </w:r>
      <w:r w:rsidR="005963CE">
        <w:rPr>
          <w:sz w:val="28"/>
          <w:szCs w:val="28"/>
        </w:rPr>
        <w:t xml:space="preserve"> - победителем стал Галкин С.В.</w:t>
      </w:r>
    </w:p>
    <w:p w:rsidR="0079539A" w:rsidRPr="00035DB6" w:rsidRDefault="00C15636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 xml:space="preserve"> Рабочие группы были достаточно продуктивны и даже инициативны, однако, необходима связка «рабочая группа» - «школьное методическое объединение» для того, чтобы осуществлять внедрение новых идей, технологий, приемов и контроль их эффективности через мониторинг, осуществляемый руководителями групп и школьных МО, </w:t>
      </w:r>
      <w:proofErr w:type="spellStart"/>
      <w:r w:rsidRPr="00035DB6">
        <w:rPr>
          <w:sz w:val="28"/>
          <w:szCs w:val="28"/>
        </w:rPr>
        <w:t>взаимопосещение</w:t>
      </w:r>
      <w:proofErr w:type="spellEnd"/>
      <w:r w:rsidRPr="00035DB6">
        <w:rPr>
          <w:sz w:val="28"/>
          <w:szCs w:val="28"/>
        </w:rPr>
        <w:t xml:space="preserve"> уроков, анализ успеваемости. </w:t>
      </w:r>
    </w:p>
    <w:p w:rsidR="00C15636" w:rsidRPr="00035DB6" w:rsidRDefault="00C15636" w:rsidP="00035DB6">
      <w:pPr>
        <w:pStyle w:val="a4"/>
        <w:jc w:val="both"/>
        <w:rPr>
          <w:color w:val="000000"/>
          <w:spacing w:val="-7"/>
          <w:sz w:val="28"/>
          <w:szCs w:val="28"/>
        </w:rPr>
      </w:pPr>
      <w:r w:rsidRPr="00035DB6">
        <w:rPr>
          <w:color w:val="000000"/>
          <w:spacing w:val="-7"/>
          <w:sz w:val="28"/>
          <w:szCs w:val="28"/>
        </w:rPr>
        <w:tab/>
        <w:t xml:space="preserve">В течение этого учебного года в корпусе оперативно заполняются </w:t>
      </w:r>
      <w:proofErr w:type="spellStart"/>
      <w:r w:rsidRPr="00035DB6">
        <w:rPr>
          <w:color w:val="000000"/>
          <w:spacing w:val="-7"/>
          <w:sz w:val="28"/>
          <w:szCs w:val="28"/>
        </w:rPr>
        <w:t>контентом</w:t>
      </w:r>
      <w:proofErr w:type="spellEnd"/>
      <w:r w:rsidRPr="00035DB6">
        <w:rPr>
          <w:color w:val="000000"/>
          <w:spacing w:val="-7"/>
          <w:sz w:val="28"/>
          <w:szCs w:val="28"/>
        </w:rPr>
        <w:t xml:space="preserve"> внутреннее и внешнее сетевое пространство. На файловом сервере функционирует локальная сеть для администрации, педагогов, библиотеки. Открыт доступ учащихся к своему сетевому пространству. Внутренний сетевой ресурс активно используется администрацией, педагогами, кадетами. Более интенсивная работа в сети стала возможной благодаря тому, что в корпус принят учитель информатики, совмещающий должность системного администратора. </w:t>
      </w:r>
    </w:p>
    <w:p w:rsidR="00C15636" w:rsidRPr="00035DB6" w:rsidRDefault="00C15636" w:rsidP="00035DB6">
      <w:pPr>
        <w:pStyle w:val="a4"/>
        <w:jc w:val="both"/>
        <w:rPr>
          <w:color w:val="000000"/>
          <w:spacing w:val="-7"/>
          <w:sz w:val="28"/>
          <w:szCs w:val="28"/>
        </w:rPr>
      </w:pPr>
      <w:r w:rsidRPr="00035DB6">
        <w:rPr>
          <w:color w:val="000000"/>
          <w:spacing w:val="-7"/>
          <w:sz w:val="28"/>
          <w:szCs w:val="28"/>
        </w:rPr>
        <w:tab/>
        <w:t xml:space="preserve">Ежемесячно пополняется копилка новых номеров изданий «1 сентября». Активизировалась работа в сетевых сообществах и посредством электронной почты. Педагоги осваивают новые информационные технологии, приемы работы с интерактивной доской, выполнения </w:t>
      </w:r>
      <w:proofErr w:type="spellStart"/>
      <w:r w:rsidRPr="00035DB6">
        <w:rPr>
          <w:color w:val="000000"/>
          <w:spacing w:val="-7"/>
          <w:sz w:val="28"/>
          <w:szCs w:val="28"/>
        </w:rPr>
        <w:t>онлайн</w:t>
      </w:r>
      <w:proofErr w:type="spellEnd"/>
      <w:r w:rsidRPr="00035DB6">
        <w:rPr>
          <w:color w:val="000000"/>
          <w:spacing w:val="-7"/>
          <w:sz w:val="28"/>
          <w:szCs w:val="28"/>
        </w:rPr>
        <w:t xml:space="preserve"> презентаций, технологии </w:t>
      </w:r>
      <w:r w:rsidRPr="00035DB6">
        <w:rPr>
          <w:color w:val="000000"/>
          <w:spacing w:val="-7"/>
          <w:sz w:val="28"/>
          <w:szCs w:val="28"/>
          <w:lang w:val="en-US"/>
        </w:rPr>
        <w:t>timeline</w:t>
      </w:r>
      <w:r w:rsidRPr="00035DB6">
        <w:rPr>
          <w:color w:val="000000"/>
          <w:spacing w:val="-7"/>
          <w:sz w:val="28"/>
          <w:szCs w:val="28"/>
        </w:rPr>
        <w:t xml:space="preserve">, </w:t>
      </w:r>
      <w:r w:rsidRPr="00035DB6">
        <w:rPr>
          <w:color w:val="000000"/>
          <w:spacing w:val="-7"/>
          <w:sz w:val="28"/>
          <w:szCs w:val="28"/>
          <w:lang w:val="en-US"/>
        </w:rPr>
        <w:t>goggle</w:t>
      </w:r>
      <w:r w:rsidRPr="00035DB6">
        <w:rPr>
          <w:color w:val="000000"/>
          <w:spacing w:val="-7"/>
          <w:sz w:val="28"/>
          <w:szCs w:val="28"/>
        </w:rPr>
        <w:t>-технологии, облачные технологии, представляют коллегам на семинарах опыт своей работы.</w:t>
      </w:r>
    </w:p>
    <w:p w:rsidR="00C15636" w:rsidRPr="00035DB6" w:rsidRDefault="00C15636" w:rsidP="00035DB6">
      <w:pPr>
        <w:pStyle w:val="a4"/>
        <w:jc w:val="both"/>
        <w:rPr>
          <w:color w:val="000000"/>
          <w:spacing w:val="-7"/>
          <w:sz w:val="28"/>
          <w:szCs w:val="28"/>
        </w:rPr>
      </w:pPr>
      <w:r w:rsidRPr="00035DB6">
        <w:rPr>
          <w:color w:val="000000"/>
          <w:spacing w:val="-7"/>
          <w:sz w:val="28"/>
          <w:szCs w:val="28"/>
        </w:rPr>
        <w:tab/>
        <w:t>Сайт корпуса развивается и наполняется информацией.</w:t>
      </w:r>
      <w:r w:rsidR="00035DB6">
        <w:rPr>
          <w:color w:val="000000"/>
          <w:spacing w:val="-7"/>
          <w:sz w:val="28"/>
          <w:szCs w:val="28"/>
        </w:rPr>
        <w:t xml:space="preserve"> </w:t>
      </w:r>
      <w:r w:rsidRPr="00035DB6">
        <w:rPr>
          <w:color w:val="000000"/>
          <w:spacing w:val="-7"/>
          <w:sz w:val="28"/>
          <w:szCs w:val="28"/>
        </w:rPr>
        <w:t xml:space="preserve">Обновляются личные страницы педагогов. В условиях школы-интерната сайт является самым оперативным средством решения возникающих вопросов, способом представления широкой общественности деятельности учреждения, достижений кадет и педагогов, сетевых ресурсов классов и отдельных педагогов. Созданы персональные сайты педагогов – </w:t>
      </w:r>
      <w:proofErr w:type="spellStart"/>
      <w:r w:rsidRPr="00035DB6">
        <w:rPr>
          <w:color w:val="000000"/>
          <w:spacing w:val="-7"/>
          <w:sz w:val="28"/>
          <w:szCs w:val="28"/>
        </w:rPr>
        <w:t>Акуличевой</w:t>
      </w:r>
      <w:proofErr w:type="spellEnd"/>
      <w:r w:rsidRPr="00035DB6">
        <w:rPr>
          <w:color w:val="000000"/>
          <w:spacing w:val="-7"/>
          <w:sz w:val="28"/>
          <w:szCs w:val="28"/>
        </w:rPr>
        <w:t xml:space="preserve"> Л.А., Сидоренко О.Ю., </w:t>
      </w:r>
      <w:proofErr w:type="spellStart"/>
      <w:r w:rsidRPr="00035DB6">
        <w:rPr>
          <w:color w:val="000000"/>
          <w:spacing w:val="-7"/>
          <w:sz w:val="28"/>
          <w:szCs w:val="28"/>
        </w:rPr>
        <w:t>Шкарабейниковой</w:t>
      </w:r>
      <w:proofErr w:type="spellEnd"/>
      <w:r w:rsidRPr="00035DB6">
        <w:rPr>
          <w:color w:val="000000"/>
          <w:spacing w:val="-7"/>
          <w:sz w:val="28"/>
          <w:szCs w:val="28"/>
        </w:rPr>
        <w:t xml:space="preserve"> И.А., </w:t>
      </w:r>
      <w:proofErr w:type="spellStart"/>
      <w:r w:rsidRPr="00035DB6">
        <w:rPr>
          <w:color w:val="000000"/>
          <w:spacing w:val="-7"/>
          <w:sz w:val="28"/>
          <w:szCs w:val="28"/>
        </w:rPr>
        <w:t>Мурзина</w:t>
      </w:r>
      <w:proofErr w:type="spellEnd"/>
      <w:r w:rsidRPr="00035DB6">
        <w:rPr>
          <w:color w:val="000000"/>
          <w:spacing w:val="-7"/>
          <w:sz w:val="28"/>
          <w:szCs w:val="28"/>
        </w:rPr>
        <w:t xml:space="preserve"> И.А., Власова </w:t>
      </w:r>
      <w:r w:rsidRPr="00035DB6">
        <w:rPr>
          <w:color w:val="000000"/>
          <w:spacing w:val="-7"/>
          <w:sz w:val="28"/>
          <w:szCs w:val="28"/>
        </w:rPr>
        <w:lastRenderedPageBreak/>
        <w:t>Д.А., Жилина С.Г., Маркова П.П., Лысенко С.Н., Скуратова Д.В. Это позволяет организовать своевременное общение в сети педагогов с обучающимися и их родителями. На сайте организованы разделы школьных методических объединений и рабочих творческих групп.</w:t>
      </w:r>
    </w:p>
    <w:p w:rsidR="00C15636" w:rsidRPr="00035DB6" w:rsidRDefault="00C15636" w:rsidP="00035DB6">
      <w:pPr>
        <w:pStyle w:val="a4"/>
        <w:jc w:val="both"/>
        <w:rPr>
          <w:color w:val="000000"/>
          <w:spacing w:val="-7"/>
          <w:sz w:val="28"/>
          <w:szCs w:val="28"/>
        </w:rPr>
      </w:pPr>
      <w:r w:rsidRPr="00035DB6">
        <w:rPr>
          <w:color w:val="000000"/>
          <w:spacing w:val="-7"/>
          <w:sz w:val="28"/>
          <w:szCs w:val="28"/>
        </w:rPr>
        <w:tab/>
        <w:t xml:space="preserve">В этом учебном году в корпусе продолжается работа с электронным дневником на ресурсе </w:t>
      </w:r>
      <w:hyperlink r:id="rId14" w:history="1">
        <w:r w:rsidRPr="00035DB6">
          <w:rPr>
            <w:rStyle w:val="af"/>
            <w:spacing w:val="-7"/>
            <w:sz w:val="28"/>
            <w:szCs w:val="28"/>
            <w:lang w:val="en-US"/>
          </w:rPr>
          <w:t>http</w:t>
        </w:r>
        <w:r w:rsidRPr="00035DB6">
          <w:rPr>
            <w:rStyle w:val="af"/>
            <w:spacing w:val="-7"/>
            <w:sz w:val="28"/>
            <w:szCs w:val="28"/>
          </w:rPr>
          <w:t>://</w:t>
        </w:r>
        <w:proofErr w:type="spellStart"/>
        <w:r w:rsidRPr="00035DB6">
          <w:rPr>
            <w:rStyle w:val="af"/>
            <w:spacing w:val="-7"/>
            <w:sz w:val="28"/>
            <w:szCs w:val="28"/>
            <w:lang w:val="en-US"/>
          </w:rPr>
          <w:t>dnevnik</w:t>
        </w:r>
        <w:proofErr w:type="spellEnd"/>
        <w:r w:rsidRPr="00035DB6">
          <w:rPr>
            <w:rStyle w:val="af"/>
            <w:spacing w:val="-7"/>
            <w:sz w:val="28"/>
            <w:szCs w:val="28"/>
          </w:rPr>
          <w:t>.</w:t>
        </w:r>
        <w:proofErr w:type="spellStart"/>
        <w:r w:rsidRPr="00035DB6">
          <w:rPr>
            <w:rStyle w:val="af"/>
            <w:spacing w:val="-7"/>
            <w:sz w:val="28"/>
            <w:szCs w:val="28"/>
            <w:lang w:val="en-US"/>
          </w:rPr>
          <w:t>ru</w:t>
        </w:r>
        <w:proofErr w:type="spellEnd"/>
      </w:hyperlink>
      <w:r w:rsidRPr="00035DB6">
        <w:rPr>
          <w:color w:val="000000"/>
          <w:spacing w:val="-7"/>
          <w:sz w:val="28"/>
          <w:szCs w:val="28"/>
        </w:rPr>
        <w:t>, благодаря которому упрощается систематизация данных об успеваемости кадет, усиливается контроль со стороны родителей, повышается ответственность всех субъектов образовательного процесса. Осуществляется ежемесячный контроль выставления отметок в электронный дневник, но, несмотря на это, есть факты длительного отсутствия отметок у отдельных педагогов. Недочеты устраняются после замечаний со стороны администрации, необходим постоянный мониторинг выставления отметок. Можно отметить, что все семиклассники и большинство родителей с начала учебного года зарегистрированы в электронном журнале.</w:t>
      </w:r>
    </w:p>
    <w:p w:rsidR="00C15636" w:rsidRPr="009B14D8" w:rsidRDefault="00C15636" w:rsidP="00035DB6">
      <w:pPr>
        <w:pStyle w:val="a4"/>
        <w:jc w:val="both"/>
        <w:rPr>
          <w:sz w:val="28"/>
          <w:szCs w:val="28"/>
        </w:rPr>
      </w:pPr>
      <w:r w:rsidRPr="00035DB6">
        <w:rPr>
          <w:color w:val="000000"/>
          <w:spacing w:val="-7"/>
          <w:sz w:val="28"/>
          <w:szCs w:val="28"/>
        </w:rPr>
        <w:tab/>
        <w:t xml:space="preserve">Активно функционирует новостная лента на сайте корпуса. Проведена реструктуризация сайта в соответствии с требованиями Департамента образования. </w:t>
      </w:r>
      <w:r w:rsidRPr="00035DB6">
        <w:rPr>
          <w:sz w:val="28"/>
          <w:szCs w:val="28"/>
        </w:rPr>
        <w:t xml:space="preserve">Сайт Северского кадетского корпуса получил высокую оценку Департамента общего образования Томской области, имеет самый высокий рейтинг среди сайтов образовательных учреждений </w:t>
      </w:r>
      <w:proofErr w:type="spellStart"/>
      <w:r w:rsidRPr="00035DB6">
        <w:rPr>
          <w:sz w:val="28"/>
          <w:szCs w:val="28"/>
        </w:rPr>
        <w:t>Северска</w:t>
      </w:r>
      <w:proofErr w:type="spellEnd"/>
      <w:r w:rsidRPr="00035DB6">
        <w:rPr>
          <w:sz w:val="28"/>
          <w:szCs w:val="28"/>
        </w:rPr>
        <w:t>.</w:t>
      </w:r>
    </w:p>
    <w:p w:rsidR="00035DB6" w:rsidRPr="00035DB6" w:rsidRDefault="00035DB6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>С 2014 года в корпусе реализуется программа «Одарённые дети», целью которой является выявление одарённых детей, создание благоприятных условий для развития интеллектуальной  сферы кадет.</w:t>
      </w:r>
    </w:p>
    <w:p w:rsidR="00035DB6" w:rsidRPr="00035DB6" w:rsidRDefault="00035DB6" w:rsidP="00035DB6">
      <w:pPr>
        <w:pStyle w:val="a4"/>
        <w:jc w:val="both"/>
        <w:rPr>
          <w:sz w:val="28"/>
          <w:szCs w:val="28"/>
        </w:rPr>
      </w:pPr>
      <w:r w:rsidRPr="00035DB6">
        <w:rPr>
          <w:sz w:val="28"/>
          <w:szCs w:val="28"/>
        </w:rPr>
        <w:t xml:space="preserve">Педагогический коллектив старается создать  подросткам условия для раскрытия способностей в полной мере, достижения высоких результатов в  выбранном ими виде деятельности, развития их талантов и умений. За этот период был проведен школьный этап всероссийской олимпиады школьников (100% участие кадет), организовано участие победителей и призеров в муниципальном этапе всероссийской олимпиады школьников, из них 9 победителей и призеров. Два человека приняли участие в региональном этапе ВСОШ по русскому языку, литературе (Плотников Иван, 9А), ОБЖ (Аникин Иван, 9Б). </w:t>
      </w:r>
      <w:r w:rsidRPr="00035DB6">
        <w:rPr>
          <w:rFonts w:eastAsia="Calibri"/>
          <w:sz w:val="28"/>
          <w:szCs w:val="28"/>
        </w:rPr>
        <w:t xml:space="preserve">Организовано участие кадет в международном проекте дистанционных олимпиад. </w:t>
      </w:r>
      <w:r w:rsidRPr="00035DB6">
        <w:rPr>
          <w:sz w:val="28"/>
          <w:szCs w:val="28"/>
        </w:rPr>
        <w:t>Кадеты принимают участие в очных конференциях, развивается интеллектуальное движение «Что? Где? Когда?». Образовательную стипендию корпуса получили 10 кадет, Социальную – 10 кадет, Наградную - 50 кадет.</w:t>
      </w:r>
    </w:p>
    <w:p w:rsidR="0079539A" w:rsidRDefault="00035DB6" w:rsidP="00035DB6">
      <w:pPr>
        <w:pStyle w:val="a4"/>
        <w:jc w:val="both"/>
        <w:rPr>
          <w:color w:val="000000"/>
          <w:sz w:val="28"/>
          <w:szCs w:val="28"/>
        </w:rPr>
      </w:pPr>
      <w:r w:rsidRPr="00035DB6">
        <w:rPr>
          <w:sz w:val="28"/>
          <w:szCs w:val="28"/>
        </w:rPr>
        <w:t xml:space="preserve">В воспитательной работе упор делался на индивидуальный подход к каждому кадету с учетом его возрастных особенностей, изучение моральных и деловых качеств, ежедневное наблюдение и контроль, воспитание у кадет любви к Отечеству, чувства гордости за принадлежность к Северскому кадетскому корпусу. Одной из главных практических задач в воспитательной деятельности была работа по укреплению дисциплины и внутреннего порядка во взводах, </w:t>
      </w:r>
      <w:r w:rsidRPr="00035DB6">
        <w:rPr>
          <w:sz w:val="28"/>
          <w:szCs w:val="28"/>
        </w:rPr>
        <w:lastRenderedPageBreak/>
        <w:t>корпусе в целом, обучению кадет соблюдению требований безопасности в ходе образовательного процесса и повседневной жизнедеятельности</w:t>
      </w:r>
      <w:r>
        <w:rPr>
          <w:sz w:val="28"/>
          <w:szCs w:val="28"/>
        </w:rPr>
        <w:t>.</w:t>
      </w:r>
      <w:r w:rsidR="005D61FA" w:rsidRPr="005D61FA">
        <w:rPr>
          <w:color w:val="000000"/>
          <w:sz w:val="24"/>
          <w:szCs w:val="24"/>
        </w:rPr>
        <w:t xml:space="preserve"> </w:t>
      </w:r>
      <w:r w:rsidR="005D61FA" w:rsidRPr="005D61FA">
        <w:rPr>
          <w:color w:val="000000"/>
          <w:sz w:val="28"/>
          <w:szCs w:val="28"/>
        </w:rPr>
        <w:t>Проведённые мероприятия в корпусе прошли на высоком организационном и содержательном уровне. Положительными моментами стало образование сплоченного коллектива всех участников образовательного процесса: кадет, педагогов, родителей, а также стремление кадет к самообразованию и повышению результатов в учебе, спорте, проектной исследовательской деятельности.</w:t>
      </w:r>
    </w:p>
    <w:p w:rsidR="005D61FA" w:rsidRPr="006873B5" w:rsidRDefault="005D61FA" w:rsidP="006873B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61FA">
        <w:rPr>
          <w:rFonts w:ascii="Times New Roman" w:hAnsi="Times New Roman"/>
          <w:sz w:val="28"/>
          <w:szCs w:val="28"/>
        </w:rPr>
        <w:t>В 2015-2016 учебном году объединения дополнительного образования</w:t>
      </w:r>
      <w:r w:rsidRPr="005D61FA">
        <w:rPr>
          <w:rFonts w:ascii="Times New Roman" w:hAnsi="Times New Roman"/>
          <w:color w:val="000000"/>
          <w:sz w:val="28"/>
          <w:szCs w:val="28"/>
        </w:rPr>
        <w:t xml:space="preserve"> реализуют дополнительные общеобразовательные программы </w:t>
      </w:r>
      <w:r w:rsidRPr="005D61FA">
        <w:rPr>
          <w:rFonts w:ascii="Times New Roman" w:hAnsi="Times New Roman"/>
          <w:sz w:val="28"/>
          <w:szCs w:val="28"/>
        </w:rPr>
        <w:t>по направленностям: художественно-эстетическая, военно-патриотическая, физкультурно-спортивная.</w:t>
      </w:r>
      <w:r w:rsidR="006873B5" w:rsidRPr="006873B5">
        <w:rPr>
          <w:rFonts w:ascii="Times New Roman" w:hAnsi="Times New Roman"/>
          <w:sz w:val="28"/>
          <w:szCs w:val="28"/>
        </w:rPr>
        <w:t xml:space="preserve"> </w:t>
      </w:r>
      <w:r w:rsidR="006873B5" w:rsidRPr="005D61FA">
        <w:rPr>
          <w:rFonts w:ascii="Times New Roman" w:hAnsi="Times New Roman"/>
          <w:sz w:val="28"/>
          <w:szCs w:val="28"/>
        </w:rPr>
        <w:t xml:space="preserve">. Охват учащихся занятиями в системе дополнительного образования – </w:t>
      </w:r>
      <w:r w:rsidR="006873B5">
        <w:rPr>
          <w:rFonts w:ascii="Times New Roman" w:hAnsi="Times New Roman"/>
          <w:sz w:val="28"/>
          <w:szCs w:val="28"/>
        </w:rPr>
        <w:t xml:space="preserve">100%. </w:t>
      </w:r>
      <w:r w:rsidR="006873B5" w:rsidRPr="005D61FA">
        <w:rPr>
          <w:rFonts w:ascii="Times New Roman" w:hAnsi="Times New Roman"/>
          <w:sz w:val="28"/>
          <w:szCs w:val="28"/>
        </w:rPr>
        <w:t xml:space="preserve">Всего групп ДО – </w:t>
      </w:r>
      <w:r w:rsidR="006873B5" w:rsidRPr="005D61FA">
        <w:rPr>
          <w:rFonts w:ascii="Times New Roman" w:hAnsi="Times New Roman"/>
          <w:b/>
          <w:sz w:val="28"/>
          <w:szCs w:val="28"/>
        </w:rPr>
        <w:t>42</w:t>
      </w:r>
      <w:r w:rsidR="006873B5" w:rsidRPr="005D61FA">
        <w:rPr>
          <w:rFonts w:ascii="Times New Roman" w:hAnsi="Times New Roman"/>
          <w:sz w:val="28"/>
          <w:szCs w:val="28"/>
        </w:rPr>
        <w:t xml:space="preserve">, средняя наполняемость группы составляет </w:t>
      </w:r>
      <w:r w:rsidR="006873B5" w:rsidRPr="005D61FA">
        <w:rPr>
          <w:rFonts w:ascii="Times New Roman" w:hAnsi="Times New Roman"/>
          <w:b/>
          <w:sz w:val="28"/>
          <w:szCs w:val="28"/>
        </w:rPr>
        <w:t>14,4</w:t>
      </w:r>
      <w:r w:rsidR="006873B5">
        <w:rPr>
          <w:rFonts w:ascii="Times New Roman" w:hAnsi="Times New Roman"/>
          <w:b/>
          <w:sz w:val="28"/>
          <w:szCs w:val="28"/>
        </w:rPr>
        <w:t>.</w:t>
      </w:r>
    </w:p>
    <w:p w:rsidR="005D61FA" w:rsidRPr="005D61FA" w:rsidRDefault="005D61FA" w:rsidP="005D6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61FA">
        <w:rPr>
          <w:rFonts w:ascii="Times New Roman" w:hAnsi="Times New Roman"/>
          <w:sz w:val="28"/>
          <w:szCs w:val="28"/>
        </w:rPr>
        <w:t>Корпус обеспечен необходимым программно-методическим оснащением, материально-технической базой: учебные кабинеты;</w:t>
      </w:r>
      <w:r w:rsidRPr="005D61FA">
        <w:rPr>
          <w:rFonts w:ascii="Times New Roman" w:hAnsi="Times New Roman"/>
          <w:b/>
          <w:sz w:val="28"/>
          <w:szCs w:val="28"/>
        </w:rPr>
        <w:t xml:space="preserve"> </w:t>
      </w:r>
      <w:r w:rsidRPr="005D61FA">
        <w:rPr>
          <w:rFonts w:ascii="Times New Roman" w:hAnsi="Times New Roman"/>
          <w:sz w:val="28"/>
          <w:szCs w:val="28"/>
        </w:rPr>
        <w:t>актовый зал</w:t>
      </w:r>
      <w:r w:rsidRPr="005D61FA">
        <w:rPr>
          <w:rFonts w:ascii="Times New Roman" w:hAnsi="Times New Roman"/>
          <w:b/>
          <w:sz w:val="28"/>
          <w:szCs w:val="28"/>
        </w:rPr>
        <w:t xml:space="preserve">; </w:t>
      </w:r>
      <w:r w:rsidRPr="005D61FA">
        <w:rPr>
          <w:rFonts w:ascii="Times New Roman" w:hAnsi="Times New Roman"/>
          <w:sz w:val="28"/>
          <w:szCs w:val="28"/>
        </w:rPr>
        <w:t>зал хореографии</w:t>
      </w:r>
      <w:r w:rsidRPr="005D61FA">
        <w:rPr>
          <w:rFonts w:ascii="Times New Roman" w:hAnsi="Times New Roman"/>
          <w:b/>
          <w:sz w:val="28"/>
          <w:szCs w:val="28"/>
        </w:rPr>
        <w:t xml:space="preserve">; </w:t>
      </w:r>
      <w:r w:rsidRPr="005D61FA">
        <w:rPr>
          <w:rFonts w:ascii="Times New Roman" w:hAnsi="Times New Roman"/>
          <w:sz w:val="28"/>
          <w:szCs w:val="28"/>
        </w:rPr>
        <w:t>спортивный зал</w:t>
      </w:r>
      <w:r w:rsidRPr="005D61FA">
        <w:rPr>
          <w:rFonts w:ascii="Times New Roman" w:hAnsi="Times New Roman"/>
          <w:b/>
          <w:sz w:val="28"/>
          <w:szCs w:val="28"/>
        </w:rPr>
        <w:t xml:space="preserve">; </w:t>
      </w:r>
      <w:r w:rsidRPr="005D61FA">
        <w:rPr>
          <w:rFonts w:ascii="Times New Roman" w:hAnsi="Times New Roman"/>
          <w:sz w:val="28"/>
          <w:szCs w:val="28"/>
        </w:rPr>
        <w:t>тренажерный зал (оборудован боксерскими грушами, силовыми тренажерами на разные виды нагрузок)</w:t>
      </w:r>
      <w:r w:rsidRPr="005D61FA">
        <w:rPr>
          <w:rFonts w:ascii="Times New Roman" w:hAnsi="Times New Roman"/>
          <w:b/>
          <w:sz w:val="28"/>
          <w:szCs w:val="28"/>
        </w:rPr>
        <w:t xml:space="preserve">; </w:t>
      </w:r>
      <w:r w:rsidRPr="005D61FA">
        <w:rPr>
          <w:rFonts w:ascii="Times New Roman" w:hAnsi="Times New Roman"/>
          <w:sz w:val="28"/>
          <w:szCs w:val="28"/>
        </w:rPr>
        <w:t>борцовский зал (в наличии имеется татами, боксерская груша, гимнастические маты, др.)</w:t>
      </w:r>
      <w:r w:rsidRPr="005D61FA">
        <w:rPr>
          <w:rFonts w:ascii="Times New Roman" w:hAnsi="Times New Roman"/>
          <w:b/>
          <w:sz w:val="28"/>
          <w:szCs w:val="28"/>
        </w:rPr>
        <w:t xml:space="preserve">; </w:t>
      </w:r>
      <w:r w:rsidRPr="005D61FA">
        <w:rPr>
          <w:rFonts w:ascii="Times New Roman" w:hAnsi="Times New Roman"/>
          <w:sz w:val="28"/>
          <w:szCs w:val="28"/>
        </w:rPr>
        <w:t>полоса препятствий МЧС</w:t>
      </w:r>
      <w:r w:rsidRPr="005D61FA">
        <w:rPr>
          <w:rFonts w:ascii="Times New Roman" w:hAnsi="Times New Roman"/>
          <w:b/>
          <w:sz w:val="28"/>
          <w:szCs w:val="28"/>
        </w:rPr>
        <w:t xml:space="preserve">; </w:t>
      </w:r>
      <w:r w:rsidRPr="005D61FA">
        <w:rPr>
          <w:rFonts w:ascii="Times New Roman" w:hAnsi="Times New Roman"/>
          <w:sz w:val="28"/>
          <w:szCs w:val="28"/>
        </w:rPr>
        <w:t>военизированная полоса препятствий</w:t>
      </w:r>
      <w:r w:rsidRPr="005D61FA">
        <w:rPr>
          <w:rFonts w:ascii="Times New Roman" w:hAnsi="Times New Roman"/>
          <w:b/>
          <w:sz w:val="28"/>
          <w:szCs w:val="28"/>
        </w:rPr>
        <w:t xml:space="preserve">; </w:t>
      </w:r>
      <w:r w:rsidRPr="005D61FA">
        <w:rPr>
          <w:rFonts w:ascii="Times New Roman" w:hAnsi="Times New Roman"/>
          <w:sz w:val="28"/>
          <w:szCs w:val="28"/>
        </w:rPr>
        <w:t>гимнастический городок</w:t>
      </w:r>
      <w:r w:rsidRPr="005D61FA">
        <w:rPr>
          <w:rFonts w:ascii="Times New Roman" w:hAnsi="Times New Roman"/>
          <w:b/>
          <w:sz w:val="28"/>
          <w:szCs w:val="28"/>
        </w:rPr>
        <w:t xml:space="preserve">; </w:t>
      </w:r>
      <w:r w:rsidRPr="005D61FA">
        <w:rPr>
          <w:rFonts w:ascii="Times New Roman" w:hAnsi="Times New Roman"/>
          <w:sz w:val="28"/>
          <w:szCs w:val="28"/>
        </w:rPr>
        <w:t>хоккейная коробка.</w:t>
      </w:r>
    </w:p>
    <w:p w:rsidR="004217CB" w:rsidRPr="0027389C" w:rsidRDefault="004217CB" w:rsidP="004217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89C">
        <w:rPr>
          <w:rFonts w:ascii="Times New Roman" w:hAnsi="Times New Roman" w:cs="Times New Roman"/>
          <w:sz w:val="28"/>
          <w:szCs w:val="28"/>
        </w:rPr>
        <w:tab/>
      </w:r>
      <w:r w:rsidRPr="0027389C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учебно-воспитательного процесса корпус располагает классными комнатами, кабинетом физики, химии, актовым залом, спортивным залом, тренажерным залом, библиотекой. Площадь учебных кабинетов соответствует наполняемости классов. Все учебные кабинеты оборудованы аудио, видеотехникой, используемой в проведении уроков. Материально-техническое обеспечение кабинетов ежегодно обновляется и пополняется:</w:t>
      </w:r>
    </w:p>
    <w:tbl>
      <w:tblPr>
        <w:tblStyle w:val="ae"/>
        <w:tblW w:w="13433" w:type="dxa"/>
        <w:tblLook w:val="04A0"/>
      </w:tblPr>
      <w:tblGrid>
        <w:gridCol w:w="801"/>
        <w:gridCol w:w="8663"/>
        <w:gridCol w:w="2126"/>
        <w:gridCol w:w="1843"/>
      </w:tblGrid>
      <w:tr w:rsidR="004217CB" w:rsidRPr="0027389C" w:rsidTr="006873B5">
        <w:tc>
          <w:tcPr>
            <w:tcW w:w="801" w:type="dxa"/>
          </w:tcPr>
          <w:p w:rsidR="004217CB" w:rsidRPr="0027389C" w:rsidRDefault="004217CB" w:rsidP="00D07B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8663" w:type="dxa"/>
          </w:tcPr>
          <w:p w:rsidR="004217CB" w:rsidRPr="0027389C" w:rsidRDefault="004217CB" w:rsidP="00D07B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Наименование:</w:t>
            </w:r>
          </w:p>
        </w:tc>
        <w:tc>
          <w:tcPr>
            <w:tcW w:w="2126" w:type="dxa"/>
          </w:tcPr>
          <w:p w:rsidR="004217CB" w:rsidRPr="0027389C" w:rsidRDefault="004217CB" w:rsidP="00D07B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 приобретения</w:t>
            </w:r>
          </w:p>
        </w:tc>
        <w:tc>
          <w:tcPr>
            <w:tcW w:w="1843" w:type="dxa"/>
          </w:tcPr>
          <w:p w:rsidR="004217CB" w:rsidRPr="0027389C" w:rsidRDefault="004217CB" w:rsidP="00D07B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Стоимость, тыс. </w:t>
            </w:r>
            <w:proofErr w:type="spellStart"/>
            <w:r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руб</w:t>
            </w:r>
            <w:proofErr w:type="spellEnd"/>
          </w:p>
        </w:tc>
      </w:tr>
      <w:tr w:rsidR="004217CB" w:rsidRPr="0027389C" w:rsidTr="006873B5">
        <w:tc>
          <w:tcPr>
            <w:tcW w:w="801" w:type="dxa"/>
          </w:tcPr>
          <w:p w:rsidR="004217CB" w:rsidRPr="0027389C" w:rsidRDefault="006873B5" w:rsidP="00D07B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4217CB"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8663" w:type="dxa"/>
          </w:tcPr>
          <w:p w:rsidR="004217CB" w:rsidRPr="0027389C" w:rsidRDefault="004217CB" w:rsidP="00D07B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Компьютеры, кондиционер, классные доски, ученическая мебель, микроскоп цифровой, машина </w:t>
            </w:r>
            <w:proofErr w:type="spellStart"/>
            <w:r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электрофорная</w:t>
            </w:r>
            <w:proofErr w:type="spellEnd"/>
            <w:r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наглядные пособия</w:t>
            </w:r>
          </w:p>
        </w:tc>
        <w:tc>
          <w:tcPr>
            <w:tcW w:w="2126" w:type="dxa"/>
          </w:tcPr>
          <w:p w:rsidR="004217CB" w:rsidRPr="0027389C" w:rsidRDefault="004217CB" w:rsidP="00D07B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2015г.</w:t>
            </w:r>
          </w:p>
        </w:tc>
        <w:tc>
          <w:tcPr>
            <w:tcW w:w="1843" w:type="dxa"/>
          </w:tcPr>
          <w:p w:rsidR="004217CB" w:rsidRPr="0027389C" w:rsidRDefault="004217CB" w:rsidP="00D07B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237,8</w:t>
            </w:r>
          </w:p>
        </w:tc>
      </w:tr>
      <w:tr w:rsidR="004217CB" w:rsidRPr="0027389C" w:rsidTr="006873B5">
        <w:tc>
          <w:tcPr>
            <w:tcW w:w="801" w:type="dxa"/>
          </w:tcPr>
          <w:p w:rsidR="004217CB" w:rsidRPr="0027389C" w:rsidRDefault="006873B5" w:rsidP="00D07B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4217CB"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8663" w:type="dxa"/>
          </w:tcPr>
          <w:p w:rsidR="004217CB" w:rsidRPr="0027389C" w:rsidRDefault="004217CB" w:rsidP="00D07B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Оборудование для медицинского кабинета, портреты полководцев, шкафы для одежды в спальный корпус, учебники, ученическая мебель</w:t>
            </w:r>
          </w:p>
        </w:tc>
        <w:tc>
          <w:tcPr>
            <w:tcW w:w="2126" w:type="dxa"/>
          </w:tcPr>
          <w:p w:rsidR="004217CB" w:rsidRPr="0027389C" w:rsidRDefault="004217CB" w:rsidP="00D07B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2016г.</w:t>
            </w:r>
          </w:p>
        </w:tc>
        <w:tc>
          <w:tcPr>
            <w:tcW w:w="1843" w:type="dxa"/>
          </w:tcPr>
          <w:p w:rsidR="004217CB" w:rsidRPr="0027389C" w:rsidRDefault="004217CB" w:rsidP="00D07B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738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400,0</w:t>
            </w:r>
          </w:p>
        </w:tc>
      </w:tr>
    </w:tbl>
    <w:p w:rsidR="004217CB" w:rsidRPr="006873B5" w:rsidRDefault="006873B5" w:rsidP="004217CB">
      <w:pPr>
        <w:rPr>
          <w:rFonts w:ascii="Times New Roman" w:hAnsi="Times New Roman" w:cs="Times New Roman"/>
          <w:sz w:val="28"/>
          <w:szCs w:val="28"/>
        </w:rPr>
      </w:pPr>
      <w:r w:rsidRPr="0027389C">
        <w:rPr>
          <w:rFonts w:ascii="Times New Roman" w:hAnsi="Times New Roman" w:cs="Times New Roman"/>
          <w:sz w:val="28"/>
          <w:szCs w:val="28"/>
        </w:rPr>
        <w:t>Ежегодно, в летнее каникулярн</w:t>
      </w:r>
      <w:r>
        <w:rPr>
          <w:rFonts w:ascii="Times New Roman" w:hAnsi="Times New Roman" w:cs="Times New Roman"/>
          <w:sz w:val="28"/>
          <w:szCs w:val="28"/>
        </w:rPr>
        <w:t xml:space="preserve">ое время осуществляется текущий </w:t>
      </w:r>
      <w:r w:rsidRPr="0027389C">
        <w:rPr>
          <w:rFonts w:ascii="Times New Roman" w:hAnsi="Times New Roman" w:cs="Times New Roman"/>
          <w:sz w:val="28"/>
          <w:szCs w:val="28"/>
        </w:rPr>
        <w:t xml:space="preserve">косметический ремонт помещений учреждения. 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lastRenderedPageBreak/>
        <w:tab/>
        <w:t>Кадетский корпус с 2015г. имеет в постоянном (бессрочном) пользовании два земельных участка общей площадью 3,56 га. Территория огорожена металлическим забором со всех сторон, благоустроена и имеет озеленение</w:t>
      </w:r>
      <w:r w:rsidR="006873B5" w:rsidRPr="009B14D8">
        <w:rPr>
          <w:sz w:val="28"/>
          <w:szCs w:val="28"/>
        </w:rPr>
        <w:t xml:space="preserve">. </w:t>
      </w:r>
      <w:r w:rsidRPr="009B14D8">
        <w:rPr>
          <w:sz w:val="28"/>
          <w:szCs w:val="28"/>
        </w:rPr>
        <w:tab/>
        <w:t xml:space="preserve">Стоимость услуг по содержанию и обслуживанию здания по сравнению с 2013г увеличилась не значительно (2013г - 1114 тыс. руб., 2014г- 1442 тыс. руб., 2015 г. - 2516 тыс. руб., 2016 г плановая стоимость - 1550 тыс. руб.). Исключение составляет 2015г. в связи с тем, что по решению суда были  оплачены работы выполненные ООО "Уником" по капитальному ремонту (замена полов в учебном корпусе) за счет субсидии на выполнение государственного задания. 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ab/>
        <w:t xml:space="preserve">Оплата коммунальных услуг учреждения (отопление, горячее водоснабжение, водоснабжение и водоотведение, электроэнергия) осталась примерно на уровне 2013г. Это объясняется тем, что потребление энергоресурсов уменьшилось за счет установленного (приборы учета энергоресурсов, автоматизированный тепловой пункт) в учреждении  </w:t>
      </w:r>
      <w:proofErr w:type="spellStart"/>
      <w:r w:rsidRPr="009B14D8">
        <w:rPr>
          <w:sz w:val="28"/>
          <w:szCs w:val="28"/>
        </w:rPr>
        <w:t>энергоэффективного</w:t>
      </w:r>
      <w:proofErr w:type="spellEnd"/>
      <w:r w:rsidRPr="009B14D8">
        <w:rPr>
          <w:sz w:val="28"/>
          <w:szCs w:val="28"/>
        </w:rPr>
        <w:t xml:space="preserve"> оборудования, но экономия натуральных показателей учитывается ежегодным ростом тарифов. 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ab/>
        <w:t xml:space="preserve">В 2015г. году было проведено две плановые проверки: Межрегиональным управлением №81 ФМБА России  и ФГКУ «Специальное управление ФПС №8 МЧС России».  В ходе проверок были выявлены следующие замечания: 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>1. Помещения различных классов функциональной пожарной опасности (помещения хозяйственных складов №1, №2 и №3, помещение для складирования и сушки спортивного инвентаря, лабораторное помещение кабинета химии, помещение для хранения книг) не разделены между собой ограждающими конструкциями с нормируемыми пределами огнестойкости и классами конструктивной пожарной опасности, в соответствии с таблицей 1,2 *</w:t>
      </w:r>
      <w:proofErr w:type="spellStart"/>
      <w:r w:rsidRPr="009B14D8">
        <w:rPr>
          <w:sz w:val="28"/>
          <w:szCs w:val="28"/>
        </w:rPr>
        <w:t>СНиП</w:t>
      </w:r>
      <w:proofErr w:type="spellEnd"/>
      <w:r w:rsidRPr="009B14D8">
        <w:rPr>
          <w:sz w:val="28"/>
          <w:szCs w:val="28"/>
        </w:rPr>
        <w:t xml:space="preserve"> 21-01-97. Срок устранения нарушения: 31.12.2017г.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 xml:space="preserve">2. В спальном корпусе в комнате №4 (8б класс), комнате № 15 (7а класс), комнате № 17 (9а класс), комнате №3 (7б класс) нарушена отделка пола, что является нарушением требований п.8,3 </w:t>
      </w:r>
      <w:proofErr w:type="spellStart"/>
      <w:r w:rsidRPr="009B14D8">
        <w:rPr>
          <w:sz w:val="28"/>
          <w:szCs w:val="28"/>
        </w:rPr>
        <w:t>СанПин</w:t>
      </w:r>
      <w:proofErr w:type="spellEnd"/>
      <w:r w:rsidRPr="009B14D8">
        <w:rPr>
          <w:sz w:val="28"/>
          <w:szCs w:val="28"/>
        </w:rPr>
        <w:t xml:space="preserve"> 2.4.3259-15.Срок устранения нарушения: 01.09.2016г.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 xml:space="preserve">3. Частично в туалетах для 7а, 9б, 11 класса и в учебном блоке туалеты не оборудованы кабинами с дверями (частично имеются перегородки), что не соответствует требованиями п.4.25 </w:t>
      </w:r>
      <w:proofErr w:type="spellStart"/>
      <w:r w:rsidRPr="009B14D8">
        <w:rPr>
          <w:sz w:val="28"/>
          <w:szCs w:val="28"/>
        </w:rPr>
        <w:t>СанПин</w:t>
      </w:r>
      <w:proofErr w:type="spellEnd"/>
      <w:r w:rsidRPr="009B14D8">
        <w:rPr>
          <w:sz w:val="28"/>
          <w:szCs w:val="28"/>
        </w:rPr>
        <w:t xml:space="preserve"> 2.4.2.2821-10. Срок устранения нарушения 01.09.2016г.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>4. В кабинете химии и кабинете рисования (соцветие) отсутствуют умывальные раковины, что не соответствует с требованиями п.4.27.СанПин 2.4.2.2821-10. Срок устранения нарушения-  срок 01.09.2017г.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lastRenderedPageBreak/>
        <w:t>5. В мастерских установлены раковины с подводкой только холодной воды, что не соответствует требования п.4.27.СанПин 2.4.2.2821-10. Срок устранения нарушения 01.09.2017г.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 xml:space="preserve">6. По результатам инструментальных замеров искусственной освещенности в следующих кабинетах: №27,25,24,33, библиотеке не соответствует требованиями п.7.2.4 </w:t>
      </w:r>
      <w:proofErr w:type="spellStart"/>
      <w:r w:rsidRPr="009B14D8">
        <w:rPr>
          <w:sz w:val="28"/>
          <w:szCs w:val="28"/>
        </w:rPr>
        <w:t>СанПин</w:t>
      </w:r>
      <w:proofErr w:type="spellEnd"/>
      <w:r w:rsidRPr="009B14D8">
        <w:rPr>
          <w:sz w:val="28"/>
          <w:szCs w:val="28"/>
        </w:rPr>
        <w:t xml:space="preserve"> 2.4.2.2821-10, п.3.3.1 </w:t>
      </w:r>
      <w:proofErr w:type="spellStart"/>
      <w:r w:rsidRPr="009B14D8">
        <w:rPr>
          <w:sz w:val="28"/>
          <w:szCs w:val="28"/>
        </w:rPr>
        <w:t>СанПин</w:t>
      </w:r>
      <w:proofErr w:type="spellEnd"/>
      <w:r w:rsidRPr="009B14D8">
        <w:rPr>
          <w:sz w:val="28"/>
          <w:szCs w:val="28"/>
        </w:rPr>
        <w:t xml:space="preserve"> 2.2.1/2.1.1.1278-03 "Гигиенические требования к естественному, искусственному и совмещенному освещению жилых и общественных зданий. Срок устранения нарушения 01.09.2017г.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 xml:space="preserve">7. Механическая вытяжка вентиляции в учебной мастерской не работает, что не соответствует оптимальным параметрам микроклимата и воздушной среды и является нарушением п.6.1, п.6.12 </w:t>
      </w:r>
      <w:proofErr w:type="spellStart"/>
      <w:r w:rsidRPr="009B14D8">
        <w:rPr>
          <w:sz w:val="28"/>
          <w:szCs w:val="28"/>
        </w:rPr>
        <w:t>СанПин</w:t>
      </w:r>
      <w:proofErr w:type="spellEnd"/>
      <w:r w:rsidRPr="009B14D8">
        <w:rPr>
          <w:sz w:val="28"/>
          <w:szCs w:val="28"/>
        </w:rPr>
        <w:t xml:space="preserve"> 2.4.2821-10. Срок устранения нарушения  01.09.2017г.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ab/>
        <w:t>Все мероприятия по устранению выявленных нарушений разработаны и включены в локально-сметные расчеты по капитальному ремонту зданий учреждения.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ab/>
        <w:t>Планы и перспективы на 2016г.:</w:t>
      </w:r>
      <w:r w:rsidRPr="009B14D8">
        <w:rPr>
          <w:sz w:val="28"/>
          <w:szCs w:val="28"/>
        </w:rPr>
        <w:tab/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>Устранить нарушения санитарно-гигиенических  требований и норм.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 xml:space="preserve">Выполнить косметический ремонт учреждения к новому учебному году, июнь-август 2016г. </w:t>
      </w:r>
    </w:p>
    <w:p w:rsidR="004217CB" w:rsidRDefault="004217CB" w:rsidP="009B14D8">
      <w:pPr>
        <w:pStyle w:val="a4"/>
      </w:pPr>
      <w:r w:rsidRPr="009B14D8">
        <w:rPr>
          <w:sz w:val="28"/>
          <w:szCs w:val="28"/>
        </w:rPr>
        <w:t>Выполнить планово-предупредительный ремонт</w:t>
      </w:r>
      <w:r w:rsidRPr="0027389C">
        <w:t xml:space="preserve"> сантехнической системы, подготовить здания учреждения к новому отопительному сезону</w:t>
      </w:r>
      <w:r>
        <w:t>. Получить акт готовности учреждения.</w:t>
      </w:r>
      <w:r w:rsidRPr="006E1564">
        <w:t xml:space="preserve"> </w:t>
      </w:r>
    </w:p>
    <w:p w:rsidR="004217CB" w:rsidRDefault="004217CB" w:rsidP="004217C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9C">
        <w:rPr>
          <w:rFonts w:ascii="Times New Roman" w:hAnsi="Times New Roman" w:cs="Times New Roman"/>
          <w:sz w:val="28"/>
          <w:szCs w:val="28"/>
        </w:rPr>
        <w:t>Выполнить монтаж автоматической пожарной сигнализации и системы оповещения людей при пожаре в хозяйственном корпусе, август 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7CB" w:rsidRDefault="004217CB" w:rsidP="004217C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64">
        <w:rPr>
          <w:rFonts w:ascii="Times New Roman" w:hAnsi="Times New Roman" w:cs="Times New Roman"/>
          <w:sz w:val="28"/>
          <w:szCs w:val="28"/>
        </w:rPr>
        <w:t>Установить осве</w:t>
      </w:r>
      <w:r>
        <w:rPr>
          <w:rFonts w:ascii="Times New Roman" w:hAnsi="Times New Roman" w:cs="Times New Roman"/>
          <w:sz w:val="28"/>
          <w:szCs w:val="28"/>
        </w:rPr>
        <w:t>щение хоккейной коробки.</w:t>
      </w:r>
    </w:p>
    <w:p w:rsidR="004217CB" w:rsidRDefault="004217CB" w:rsidP="004217C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64">
        <w:rPr>
          <w:rFonts w:ascii="Times New Roman" w:hAnsi="Times New Roman" w:cs="Times New Roman"/>
          <w:sz w:val="28"/>
          <w:szCs w:val="28"/>
        </w:rPr>
        <w:t xml:space="preserve"> Выполнить ремонт крыши хозяйств</w:t>
      </w:r>
      <w:r>
        <w:rPr>
          <w:rFonts w:ascii="Times New Roman" w:hAnsi="Times New Roman" w:cs="Times New Roman"/>
          <w:sz w:val="28"/>
          <w:szCs w:val="28"/>
        </w:rPr>
        <w:t>енного корпуса.</w:t>
      </w:r>
    </w:p>
    <w:p w:rsidR="004217CB" w:rsidRDefault="004217CB" w:rsidP="004217C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9C">
        <w:rPr>
          <w:rFonts w:ascii="Times New Roman" w:hAnsi="Times New Roman" w:cs="Times New Roman"/>
          <w:sz w:val="28"/>
          <w:szCs w:val="28"/>
        </w:rPr>
        <w:t xml:space="preserve">Плановая проверка учреждения Управлением </w:t>
      </w:r>
      <w:proofErr w:type="spellStart"/>
      <w:r w:rsidRPr="002738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27389C">
        <w:rPr>
          <w:rFonts w:ascii="Times New Roman" w:hAnsi="Times New Roman" w:cs="Times New Roman"/>
          <w:sz w:val="28"/>
          <w:szCs w:val="28"/>
        </w:rPr>
        <w:t xml:space="preserve"> по Томской области, ноябрь 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7CB" w:rsidRPr="0027389C" w:rsidRDefault="004217CB" w:rsidP="004217C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9C">
        <w:rPr>
          <w:rFonts w:ascii="Times New Roman" w:hAnsi="Times New Roman" w:cs="Times New Roman"/>
          <w:sz w:val="28"/>
          <w:szCs w:val="28"/>
        </w:rPr>
        <w:t>Плановая проверка учреждения Управлением государственного автодорожного надзора по Томской области Федеральной службы по надзору в сфере транспорта, ноябрь 2016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7CB" w:rsidRPr="004217CB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t>В целях обеспечения безопасных условий организации учебно-воспитательного процесса, проживания кадет.</w:t>
      </w:r>
    </w:p>
    <w:p w:rsidR="004217CB" w:rsidRPr="004217CB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t xml:space="preserve">В течении учебного года в ОГБОУ КШИ «Северский кадетский корпус» проводилась целенаправленная работа по обеспечению безопасных условий жизнедеятельности, недопущению чрезвычайных происшествий, связанных с гибелью и травматизмом обучающихся и работников, нанесением серьезного ущерба материальным ценностям. </w:t>
      </w:r>
    </w:p>
    <w:p w:rsidR="004217CB" w:rsidRPr="004217CB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lastRenderedPageBreak/>
        <w:t xml:space="preserve">Основные усилия были сосредоточены на обеспечение: - пожарной безопасности; - производственной безопасности; - </w:t>
      </w:r>
      <w:proofErr w:type="spellStart"/>
      <w:r w:rsidRPr="004217CB">
        <w:rPr>
          <w:sz w:val="28"/>
          <w:szCs w:val="28"/>
        </w:rPr>
        <w:t>электробезопасности</w:t>
      </w:r>
      <w:proofErr w:type="spellEnd"/>
      <w:r w:rsidRPr="004217CB">
        <w:rPr>
          <w:sz w:val="28"/>
          <w:szCs w:val="28"/>
        </w:rPr>
        <w:t xml:space="preserve">; - антитеррористической и </w:t>
      </w:r>
      <w:proofErr w:type="spellStart"/>
      <w:r w:rsidRPr="004217CB">
        <w:rPr>
          <w:sz w:val="28"/>
          <w:szCs w:val="28"/>
        </w:rPr>
        <w:t>антикриминальной</w:t>
      </w:r>
      <w:proofErr w:type="spellEnd"/>
      <w:r w:rsidRPr="004217CB">
        <w:rPr>
          <w:sz w:val="28"/>
          <w:szCs w:val="28"/>
        </w:rPr>
        <w:t xml:space="preserve"> безопасности; - обучении кадет и сотрудников вопросам безопасности. В этих целях: </w:t>
      </w:r>
    </w:p>
    <w:p w:rsidR="004217CB" w:rsidRPr="004217CB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t xml:space="preserve">- на территории ОГБОУ КШИ «Северский кадетский корпус» были проведены учения управления пожарной охраны МЧС России по Томской области в ЗАТО г. </w:t>
      </w:r>
      <w:proofErr w:type="spellStart"/>
      <w:r w:rsidRPr="004217CB">
        <w:rPr>
          <w:sz w:val="28"/>
          <w:szCs w:val="28"/>
        </w:rPr>
        <w:t>Северске</w:t>
      </w:r>
      <w:proofErr w:type="spellEnd"/>
      <w:r w:rsidRPr="004217CB">
        <w:rPr>
          <w:sz w:val="28"/>
          <w:szCs w:val="28"/>
        </w:rPr>
        <w:t xml:space="preserve"> с практическим развертыванием и отработкой вопроса – тушение очага пожара в спальном корпусе;</w:t>
      </w:r>
    </w:p>
    <w:p w:rsidR="004217CB" w:rsidRPr="004217CB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t xml:space="preserve"> - со всеми категориями были проведены вводный и первичный инструктажи по мерам безопасности и правилам ОТ в учебном учреждении;</w:t>
      </w:r>
    </w:p>
    <w:p w:rsidR="004217CB" w:rsidRPr="004217CB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t>-  были организованы и проводились инструктажи по мерам безопасности со всеми командами, убывающими из корпуса на соревнования и массовые мероприятия;</w:t>
      </w:r>
    </w:p>
    <w:p w:rsidR="004217CB" w:rsidRPr="004217CB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t>-  со всеми кадетами и воспитанниками, убывающими в краткосрочные городские отпуска и на каникулы проводились инструктажи по мерам безопасности и ПДД;</w:t>
      </w:r>
    </w:p>
    <w:p w:rsidR="004217CB" w:rsidRPr="004217CB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t>- проводились уроки безопасности  с привлечением сотрудников МЧС, ГИБДД и волонтеров (2 раза);</w:t>
      </w:r>
    </w:p>
    <w:p w:rsidR="004217CB" w:rsidRPr="004217CB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t>- проводились проверки, с составлением актов, наличия и исправности средств  связи, пожаротушения, автоматических систем пожарной и охранной сигнализации, систем оповещения о пожаре и управления эвакуацией;</w:t>
      </w:r>
    </w:p>
    <w:p w:rsidR="004217CB" w:rsidRPr="004217CB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t>- своевременно проводились тренировки сотрудников и обучающихся по эвакуации из зданий. Проведены занятия по изучению санитарного минимума.</w:t>
      </w:r>
    </w:p>
    <w:p w:rsidR="004217CB" w:rsidRPr="004217CB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t>- своевременно, в установленные сроки, проводились расследования по фактам получения кадетами травм (1– Пономарев).</w:t>
      </w:r>
    </w:p>
    <w:p w:rsidR="001D19F2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t xml:space="preserve">По вопросу антитеррористической и </w:t>
      </w:r>
      <w:proofErr w:type="spellStart"/>
      <w:r w:rsidRPr="004217CB">
        <w:rPr>
          <w:sz w:val="28"/>
          <w:szCs w:val="28"/>
        </w:rPr>
        <w:t>антикриминальной</w:t>
      </w:r>
      <w:proofErr w:type="spellEnd"/>
      <w:r w:rsidRPr="004217CB">
        <w:rPr>
          <w:sz w:val="28"/>
          <w:szCs w:val="28"/>
        </w:rPr>
        <w:t xml:space="preserve"> безопасности проведено уточнение паспорта антитеррористической защищенности ОГБОУ КШИ. В период проведения массовых новогодних мероприятий, мероприятий, посвященных открытию нового учебного года, Дню народного единства принимались дополнительные меры по предупреждению возможных террористических угроз. </w:t>
      </w:r>
    </w:p>
    <w:p w:rsidR="004217CB" w:rsidRPr="004217CB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t>Процент рабочих мест прошедших специальную оценку условий труда в ОГБОУ КШИ составляет – 96% ( не проведено СОУТ – 3 рабочих места).</w:t>
      </w:r>
    </w:p>
    <w:p w:rsidR="004217CB" w:rsidRDefault="004217CB" w:rsidP="004217CB">
      <w:pPr>
        <w:pStyle w:val="a4"/>
        <w:jc w:val="both"/>
        <w:rPr>
          <w:sz w:val="28"/>
          <w:szCs w:val="28"/>
        </w:rPr>
      </w:pPr>
      <w:r w:rsidRPr="004217CB">
        <w:rPr>
          <w:sz w:val="28"/>
          <w:szCs w:val="28"/>
        </w:rPr>
        <w:t xml:space="preserve">В целях совершенствования работы в области гражданской обороны, а также защиты ОГБОУ КШИ «Северский кадетский корпус» от чрезвычайных ситуаций природного и техногенного характера было организовано обучение 2 </w:t>
      </w:r>
      <w:r w:rsidRPr="004217CB">
        <w:rPr>
          <w:sz w:val="28"/>
          <w:szCs w:val="28"/>
        </w:rPr>
        <w:lastRenderedPageBreak/>
        <w:t>сотрудников в Учебно-методическом центре ГО и ЧС Томской области, своевременно проведено уточнение планирующих документов Го и ЧС. Администрация и сотрудники ОГБОУ КШИ «Северский кадетский корпус» приняли участие в штабной тренировке по ГО, проводимой Департаментом общего образования Томской области.</w:t>
      </w:r>
    </w:p>
    <w:p w:rsidR="001D19F2" w:rsidRPr="009B14D8" w:rsidRDefault="00943F97" w:rsidP="009B14D8">
      <w:pPr>
        <w:pStyle w:val="a4"/>
        <w:rPr>
          <w:sz w:val="28"/>
          <w:szCs w:val="28"/>
        </w:rPr>
      </w:pPr>
      <w:r w:rsidRPr="009B14D8">
        <w:rPr>
          <w:b/>
          <w:i/>
          <w:sz w:val="28"/>
          <w:szCs w:val="28"/>
        </w:rPr>
        <w:t>В целях выполнения требования ФЗ-120</w:t>
      </w:r>
      <w:r w:rsidRPr="009B14D8">
        <w:rPr>
          <w:sz w:val="28"/>
          <w:szCs w:val="28"/>
        </w:rPr>
        <w:t xml:space="preserve"> по профилактике безнадзорности, беспризорности и профилактике правонарушений среди несовершеннолетних внесены изменения в локальные акты. Своевременно проводились советы п</w:t>
      </w:r>
      <w:r w:rsidR="001D19F2" w:rsidRPr="009B14D8">
        <w:rPr>
          <w:sz w:val="28"/>
          <w:szCs w:val="28"/>
        </w:rPr>
        <w:t>рофилактики. Не допущено случаев</w:t>
      </w:r>
      <w:r w:rsidRPr="009B14D8">
        <w:rPr>
          <w:sz w:val="28"/>
          <w:szCs w:val="28"/>
        </w:rPr>
        <w:t xml:space="preserve"> самовольного ухода кадет и воспитанников из учреждения. </w:t>
      </w:r>
    </w:p>
    <w:p w:rsidR="00943F97" w:rsidRPr="009B14D8" w:rsidRDefault="00943F97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>Своевременно проводились заседания управляющего совета ОГБОУ КШИ.</w:t>
      </w:r>
    </w:p>
    <w:p w:rsidR="004217CB" w:rsidRPr="004217CB" w:rsidRDefault="004217CB" w:rsidP="004217CB">
      <w:pPr>
        <w:pStyle w:val="a4"/>
        <w:rPr>
          <w:sz w:val="28"/>
          <w:szCs w:val="28"/>
        </w:rPr>
      </w:pPr>
      <w:r w:rsidRPr="004217CB">
        <w:rPr>
          <w:b/>
          <w:bCs/>
          <w:sz w:val="28"/>
          <w:szCs w:val="28"/>
          <w:bdr w:val="none" w:sz="0" w:space="0" w:color="auto" w:frame="1"/>
        </w:rPr>
        <w:t>Организация питания</w:t>
      </w:r>
      <w:r w:rsidRPr="004217CB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4217CB">
        <w:rPr>
          <w:sz w:val="28"/>
          <w:szCs w:val="28"/>
          <w:bdr w:val="none" w:sz="0" w:space="0" w:color="auto" w:frame="1"/>
        </w:rPr>
        <w:t>обучающихся осуществляется  в школьной столовой. Для организации питания школа выделяет специальное помещение столовой , оборудованной в соответствии с санитарно-эпидемиологическими требованиями. Питание школьников осуществляется по утвержденному  меню.</w:t>
      </w:r>
    </w:p>
    <w:p w:rsidR="001D19F2" w:rsidRDefault="001D19F2" w:rsidP="004217CB">
      <w:pPr>
        <w:pStyle w:val="a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</w:t>
      </w:r>
      <w:r w:rsidR="004217CB" w:rsidRPr="004217CB">
        <w:rPr>
          <w:sz w:val="28"/>
          <w:szCs w:val="28"/>
          <w:bdr w:val="none" w:sz="0" w:space="0" w:color="auto" w:frame="1"/>
        </w:rPr>
        <w:t xml:space="preserve">бучающиеся </w:t>
      </w:r>
      <w:r>
        <w:rPr>
          <w:sz w:val="28"/>
          <w:szCs w:val="28"/>
          <w:bdr w:val="none" w:sz="0" w:space="0" w:color="auto" w:frame="1"/>
        </w:rPr>
        <w:t xml:space="preserve">получают </w:t>
      </w:r>
      <w:r w:rsidR="004217CB" w:rsidRPr="004217CB">
        <w:rPr>
          <w:sz w:val="28"/>
          <w:szCs w:val="28"/>
          <w:bdr w:val="none" w:sz="0" w:space="0" w:color="auto" w:frame="1"/>
        </w:rPr>
        <w:t xml:space="preserve">5 разовое горячее питание. </w:t>
      </w:r>
      <w:r w:rsidR="006873B5">
        <w:rPr>
          <w:sz w:val="28"/>
          <w:szCs w:val="28"/>
          <w:bdr w:val="none" w:sz="0" w:space="0" w:color="auto" w:frame="1"/>
        </w:rPr>
        <w:t>Контроль за работой пищ</w:t>
      </w:r>
      <w:r>
        <w:rPr>
          <w:sz w:val="28"/>
          <w:szCs w:val="28"/>
          <w:bdr w:val="none" w:sz="0" w:space="0" w:color="auto" w:frame="1"/>
        </w:rPr>
        <w:t xml:space="preserve">еблока и столовой осуществляет </w:t>
      </w:r>
      <w:proofErr w:type="spellStart"/>
      <w:r>
        <w:rPr>
          <w:sz w:val="28"/>
          <w:szCs w:val="28"/>
          <w:bdr w:val="none" w:sz="0" w:space="0" w:color="auto" w:frame="1"/>
        </w:rPr>
        <w:t>бракеражная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комиссия, которая ежедневно фиксирует качество приготовления пищи.</w:t>
      </w:r>
    </w:p>
    <w:p w:rsidR="004217CB" w:rsidRPr="004217CB" w:rsidRDefault="004217CB" w:rsidP="004217CB">
      <w:pPr>
        <w:pStyle w:val="a4"/>
        <w:rPr>
          <w:sz w:val="28"/>
          <w:szCs w:val="28"/>
        </w:rPr>
      </w:pPr>
      <w:r w:rsidRPr="004217CB">
        <w:rPr>
          <w:b/>
          <w:bCs/>
          <w:sz w:val="28"/>
          <w:szCs w:val="28"/>
          <w:bdr w:val="none" w:sz="0" w:space="0" w:color="auto" w:frame="1"/>
        </w:rPr>
        <w:t>Организация медицинского обслуживания</w:t>
      </w:r>
    </w:p>
    <w:p w:rsidR="004217CB" w:rsidRPr="004217CB" w:rsidRDefault="004217CB" w:rsidP="004217CB">
      <w:pPr>
        <w:pStyle w:val="a4"/>
        <w:rPr>
          <w:sz w:val="28"/>
          <w:szCs w:val="28"/>
        </w:rPr>
      </w:pPr>
      <w:r w:rsidRPr="004217CB">
        <w:rPr>
          <w:sz w:val="28"/>
          <w:szCs w:val="28"/>
          <w:bdr w:val="none" w:sz="0" w:space="0" w:color="auto" w:frame="1"/>
        </w:rPr>
        <w:t xml:space="preserve">В школе функционирует медицинский пункт, который включает следующие помещения: медицинский кабинет для приёма, процедурный кабинет, санузел. Работа медицинского кабинета ориентирована на профилактику и раннее вмешательство, включая оказание неотложной помощи, первой помощи, связь с медицинскими учреждениями по месту жительства. </w:t>
      </w:r>
    </w:p>
    <w:p w:rsidR="004217CB" w:rsidRPr="004217CB" w:rsidRDefault="004217CB" w:rsidP="004217CB">
      <w:pPr>
        <w:pStyle w:val="a4"/>
        <w:rPr>
          <w:rFonts w:eastAsia="Times New Roman"/>
          <w:sz w:val="28"/>
          <w:szCs w:val="28"/>
          <w:lang w:eastAsia="ru-RU"/>
        </w:rPr>
      </w:pPr>
      <w:r w:rsidRPr="004217CB">
        <w:rPr>
          <w:sz w:val="28"/>
          <w:szCs w:val="28"/>
          <w:bdr w:val="none" w:sz="0" w:space="0" w:color="auto" w:frame="1"/>
        </w:rPr>
        <w:t xml:space="preserve">В рамках программы здоровье сбережения в школе реализуется ряд проектов и программ: вакцинация, просветительская работа, спортивно-оздоровительные мероприятия. В период эпидемии гриппа соблюдались санитарно-гигиенические требования всеми работниками школы. Проведена дегельминтизация учащихся всех классов. </w:t>
      </w:r>
      <w:r w:rsidRPr="004217CB">
        <w:rPr>
          <w:rFonts w:eastAsia="Times New Roman"/>
          <w:bCs/>
          <w:iCs/>
          <w:sz w:val="28"/>
          <w:szCs w:val="28"/>
          <w:bdr w:val="none" w:sz="0" w:space="0" w:color="auto" w:frame="1"/>
          <w:lang w:eastAsia="ru-RU"/>
        </w:rPr>
        <w:t>Данные о состоянии здоровья обучающихся (в динамике по группам здоровья)</w:t>
      </w:r>
    </w:p>
    <w:p w:rsidR="004217CB" w:rsidRPr="004217CB" w:rsidRDefault="004217CB" w:rsidP="004217CB">
      <w:pPr>
        <w:pStyle w:val="a4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4217CB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4217C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Состояние здоровья обучающихся</w:t>
      </w:r>
    </w:p>
    <w:tbl>
      <w:tblPr>
        <w:tblW w:w="0" w:type="auto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2"/>
        <w:gridCol w:w="2916"/>
        <w:gridCol w:w="2720"/>
      </w:tblGrid>
      <w:tr w:rsidR="004217CB" w:rsidRPr="004217CB" w:rsidTr="00D07B84">
        <w:trPr>
          <w:trHeight w:val="590"/>
        </w:trPr>
        <w:tc>
          <w:tcPr>
            <w:tcW w:w="2222" w:type="dxa"/>
          </w:tcPr>
          <w:p w:rsidR="004217CB" w:rsidRPr="004217CB" w:rsidRDefault="004217CB" w:rsidP="004217CB">
            <w:pPr>
              <w:pStyle w:val="a4"/>
              <w:rPr>
                <w:rFonts w:eastAsia="Times New Roman"/>
                <w:sz w:val="28"/>
                <w:szCs w:val="28"/>
                <w:lang w:eastAsia="ru-RU"/>
              </w:rPr>
            </w:pPr>
            <w:r w:rsidRPr="004217CB">
              <w:rPr>
                <w:rFonts w:eastAsia="Times New Roman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2916" w:type="dxa"/>
          </w:tcPr>
          <w:p w:rsidR="004217CB" w:rsidRPr="004217CB" w:rsidRDefault="004217CB" w:rsidP="004217CB">
            <w:pPr>
              <w:pStyle w:val="a4"/>
              <w:rPr>
                <w:rFonts w:eastAsia="Times New Roman"/>
                <w:sz w:val="28"/>
                <w:szCs w:val="28"/>
                <w:lang w:eastAsia="ru-RU"/>
              </w:rPr>
            </w:pPr>
            <w:r w:rsidRPr="004217CB">
              <w:rPr>
                <w:rFonts w:eastAsia="Times New Roman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4217CB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217CB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  <w:r w:rsidRPr="004217CB">
              <w:rPr>
                <w:rFonts w:eastAsia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720" w:type="dxa"/>
          </w:tcPr>
          <w:p w:rsidR="004217CB" w:rsidRPr="004217CB" w:rsidRDefault="004217CB" w:rsidP="004217CB">
            <w:pPr>
              <w:pStyle w:val="a4"/>
              <w:rPr>
                <w:rFonts w:eastAsia="Times New Roman"/>
                <w:sz w:val="28"/>
                <w:szCs w:val="28"/>
                <w:lang w:eastAsia="ru-RU"/>
              </w:rPr>
            </w:pPr>
            <w:r w:rsidRPr="004217CB">
              <w:rPr>
                <w:rFonts w:eastAsia="Times New Roman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Pr="004217CB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217CB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  <w:r w:rsidRPr="004217CB">
              <w:rPr>
                <w:rFonts w:eastAsia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217CB" w:rsidRPr="004217CB" w:rsidTr="00D07B84">
        <w:trPr>
          <w:trHeight w:val="658"/>
        </w:trPr>
        <w:tc>
          <w:tcPr>
            <w:tcW w:w="2222" w:type="dxa"/>
          </w:tcPr>
          <w:p w:rsidR="004217CB" w:rsidRPr="004217CB" w:rsidRDefault="004217CB" w:rsidP="004217CB">
            <w:pPr>
              <w:pStyle w:val="a4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17C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17CB">
              <w:rPr>
                <w:rFonts w:eastAsia="Times New Roman"/>
                <w:b/>
                <w:sz w:val="28"/>
                <w:szCs w:val="28"/>
                <w:lang w:val="en-US" w:eastAsia="ru-RU"/>
              </w:rPr>
              <w:t xml:space="preserve">I </w:t>
            </w:r>
            <w:r w:rsidRPr="004217CB">
              <w:rPr>
                <w:rFonts w:eastAsia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916" w:type="dxa"/>
          </w:tcPr>
          <w:p w:rsidR="004217CB" w:rsidRPr="004217CB" w:rsidRDefault="004217CB" w:rsidP="004217CB">
            <w:pPr>
              <w:pStyle w:val="a4"/>
              <w:rPr>
                <w:rFonts w:eastAsia="Times New Roman"/>
                <w:sz w:val="28"/>
                <w:szCs w:val="28"/>
                <w:lang w:eastAsia="ru-RU"/>
              </w:rPr>
            </w:pPr>
            <w:r w:rsidRPr="004217CB">
              <w:rPr>
                <w:rFonts w:eastAsia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2720" w:type="dxa"/>
          </w:tcPr>
          <w:p w:rsidR="004217CB" w:rsidRPr="004217CB" w:rsidRDefault="004217CB" w:rsidP="004217CB">
            <w:pPr>
              <w:pStyle w:val="a4"/>
              <w:rPr>
                <w:rFonts w:eastAsia="Times New Roman"/>
                <w:sz w:val="28"/>
                <w:szCs w:val="28"/>
                <w:lang w:eastAsia="ru-RU"/>
              </w:rPr>
            </w:pPr>
            <w:r w:rsidRPr="004217CB">
              <w:rPr>
                <w:rFonts w:eastAsia="Times New Roman"/>
                <w:sz w:val="28"/>
                <w:szCs w:val="28"/>
                <w:lang w:eastAsia="ru-RU"/>
              </w:rPr>
              <w:t>20%</w:t>
            </w:r>
          </w:p>
        </w:tc>
      </w:tr>
      <w:tr w:rsidR="004217CB" w:rsidRPr="004217CB" w:rsidTr="00D07B84">
        <w:trPr>
          <w:trHeight w:val="853"/>
        </w:trPr>
        <w:tc>
          <w:tcPr>
            <w:tcW w:w="2222" w:type="dxa"/>
          </w:tcPr>
          <w:p w:rsidR="004217CB" w:rsidRPr="004217CB" w:rsidRDefault="004217CB" w:rsidP="004217CB">
            <w:pPr>
              <w:pStyle w:val="a4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17CB">
              <w:rPr>
                <w:rFonts w:eastAsia="Times New Roman"/>
                <w:b/>
                <w:sz w:val="28"/>
                <w:szCs w:val="28"/>
                <w:lang w:val="en-US" w:eastAsia="ru-RU"/>
              </w:rPr>
              <w:lastRenderedPageBreak/>
              <w:t xml:space="preserve">II </w:t>
            </w:r>
            <w:r w:rsidRPr="004217CB">
              <w:rPr>
                <w:rFonts w:eastAsia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916" w:type="dxa"/>
          </w:tcPr>
          <w:p w:rsidR="004217CB" w:rsidRPr="004217CB" w:rsidRDefault="004217CB" w:rsidP="004217CB">
            <w:pPr>
              <w:pStyle w:val="a4"/>
              <w:rPr>
                <w:rFonts w:eastAsia="Times New Roman"/>
                <w:sz w:val="28"/>
                <w:szCs w:val="28"/>
                <w:lang w:eastAsia="ru-RU"/>
              </w:rPr>
            </w:pPr>
            <w:r w:rsidRPr="004217CB">
              <w:rPr>
                <w:rFonts w:eastAsia="Times New Roman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2720" w:type="dxa"/>
          </w:tcPr>
          <w:p w:rsidR="004217CB" w:rsidRPr="004217CB" w:rsidRDefault="004217CB" w:rsidP="004217CB">
            <w:pPr>
              <w:pStyle w:val="a4"/>
              <w:rPr>
                <w:rFonts w:eastAsia="Times New Roman"/>
                <w:sz w:val="28"/>
                <w:szCs w:val="28"/>
                <w:lang w:eastAsia="ru-RU"/>
              </w:rPr>
            </w:pPr>
            <w:r w:rsidRPr="004217CB">
              <w:rPr>
                <w:rFonts w:eastAsia="Times New Roman"/>
                <w:sz w:val="28"/>
                <w:szCs w:val="28"/>
                <w:lang w:eastAsia="ru-RU"/>
              </w:rPr>
              <w:t>80%</w:t>
            </w:r>
          </w:p>
        </w:tc>
      </w:tr>
    </w:tbl>
    <w:p w:rsidR="004217CB" w:rsidRPr="004217CB" w:rsidRDefault="004217CB" w:rsidP="004217CB">
      <w:pPr>
        <w:pStyle w:val="a4"/>
        <w:rPr>
          <w:sz w:val="28"/>
          <w:szCs w:val="28"/>
        </w:rPr>
      </w:pPr>
      <w:r w:rsidRPr="004217CB">
        <w:rPr>
          <w:sz w:val="28"/>
          <w:szCs w:val="28"/>
        </w:rPr>
        <w:t xml:space="preserve">В рамках программ  здоровье сбережения выполняются  гигиенические требования к условиям обучения  школьников: систематическое проветривание учебных кабинетов, влажная уборка, во время эпидемии гриппа протирание поверхностей  учебных столов, дверных ручек </w:t>
      </w:r>
      <w:proofErr w:type="spellStart"/>
      <w:r w:rsidRPr="004217CB">
        <w:rPr>
          <w:sz w:val="28"/>
          <w:szCs w:val="28"/>
        </w:rPr>
        <w:t>дезраствором</w:t>
      </w:r>
      <w:proofErr w:type="spellEnd"/>
      <w:r w:rsidRPr="004217CB">
        <w:rPr>
          <w:sz w:val="28"/>
          <w:szCs w:val="28"/>
        </w:rPr>
        <w:t xml:space="preserve">. Осуществляется влажная уборка </w:t>
      </w:r>
      <w:proofErr w:type="spellStart"/>
      <w:r w:rsidRPr="004217CB">
        <w:rPr>
          <w:sz w:val="28"/>
          <w:szCs w:val="28"/>
        </w:rPr>
        <w:t>дезраствором</w:t>
      </w:r>
      <w:proofErr w:type="spellEnd"/>
      <w:r w:rsidRPr="004217CB">
        <w:rPr>
          <w:sz w:val="28"/>
          <w:szCs w:val="28"/>
        </w:rPr>
        <w:t xml:space="preserve"> помещений общего пользования. Уроки физического воспитания большей частью, по погодным условиям, проводятся на  свежем воздухе. </w:t>
      </w:r>
    </w:p>
    <w:p w:rsidR="004217CB" w:rsidRPr="004217CB" w:rsidRDefault="004217CB" w:rsidP="004217CB">
      <w:pPr>
        <w:pStyle w:val="a4"/>
        <w:rPr>
          <w:b/>
          <w:sz w:val="28"/>
          <w:szCs w:val="28"/>
        </w:rPr>
      </w:pPr>
      <w:r w:rsidRPr="004217CB">
        <w:rPr>
          <w:sz w:val="28"/>
          <w:szCs w:val="28"/>
        </w:rPr>
        <w:t xml:space="preserve">                                                           </w:t>
      </w:r>
      <w:r w:rsidRPr="004217CB">
        <w:rPr>
          <w:b/>
          <w:sz w:val="28"/>
          <w:szCs w:val="28"/>
        </w:rPr>
        <w:t xml:space="preserve">Показатель здоровья школьников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3180"/>
        <w:gridCol w:w="3180"/>
      </w:tblGrid>
      <w:tr w:rsidR="004217CB" w:rsidRPr="004217CB" w:rsidTr="004217CB">
        <w:tc>
          <w:tcPr>
            <w:tcW w:w="3211" w:type="dxa"/>
          </w:tcPr>
          <w:p w:rsidR="004217CB" w:rsidRPr="004217CB" w:rsidRDefault="004217CB" w:rsidP="004217CB">
            <w:pPr>
              <w:pStyle w:val="a4"/>
              <w:rPr>
                <w:b/>
                <w:sz w:val="28"/>
                <w:szCs w:val="28"/>
              </w:rPr>
            </w:pPr>
            <w:r w:rsidRPr="004217CB">
              <w:rPr>
                <w:b/>
                <w:sz w:val="28"/>
                <w:szCs w:val="28"/>
              </w:rPr>
              <w:t>Показатель здоровья</w:t>
            </w:r>
          </w:p>
        </w:tc>
        <w:tc>
          <w:tcPr>
            <w:tcW w:w="3180" w:type="dxa"/>
          </w:tcPr>
          <w:p w:rsidR="004217CB" w:rsidRPr="004217CB" w:rsidRDefault="001D19F2" w:rsidP="004217C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2014-2015 </w:t>
            </w:r>
            <w:proofErr w:type="spellStart"/>
            <w:r w:rsidR="004217CB" w:rsidRPr="004217CB">
              <w:rPr>
                <w:b/>
                <w:sz w:val="28"/>
                <w:szCs w:val="28"/>
              </w:rPr>
              <w:t>уч</w:t>
            </w:r>
            <w:proofErr w:type="spellEnd"/>
            <w:r w:rsidR="004217CB" w:rsidRPr="004217CB">
              <w:rPr>
                <w:b/>
                <w:sz w:val="28"/>
                <w:szCs w:val="28"/>
                <w:lang w:val="en-US"/>
              </w:rPr>
              <w:t>.</w:t>
            </w:r>
            <w:r w:rsidR="004217CB" w:rsidRPr="004217C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180" w:type="dxa"/>
          </w:tcPr>
          <w:p w:rsidR="004217CB" w:rsidRPr="004217CB" w:rsidRDefault="001D19F2" w:rsidP="004217C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  <w:r w:rsidR="004217CB" w:rsidRPr="004217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217CB" w:rsidRPr="004217CB">
              <w:rPr>
                <w:b/>
                <w:sz w:val="28"/>
                <w:szCs w:val="28"/>
              </w:rPr>
              <w:t>уч</w:t>
            </w:r>
            <w:proofErr w:type="spellEnd"/>
            <w:r w:rsidR="004217CB" w:rsidRPr="004217CB">
              <w:rPr>
                <w:b/>
                <w:sz w:val="28"/>
                <w:szCs w:val="28"/>
                <w:lang w:val="en-US"/>
              </w:rPr>
              <w:t>.</w:t>
            </w:r>
            <w:r w:rsidR="004217CB" w:rsidRPr="004217CB">
              <w:rPr>
                <w:b/>
                <w:sz w:val="28"/>
                <w:szCs w:val="28"/>
              </w:rPr>
              <w:t>год</w:t>
            </w:r>
          </w:p>
        </w:tc>
      </w:tr>
      <w:tr w:rsidR="004217CB" w:rsidRPr="004217CB" w:rsidTr="004217CB">
        <w:tc>
          <w:tcPr>
            <w:tcW w:w="3211" w:type="dxa"/>
          </w:tcPr>
          <w:p w:rsidR="004217CB" w:rsidRPr="004217CB" w:rsidRDefault="004217CB" w:rsidP="004217CB">
            <w:pPr>
              <w:pStyle w:val="a4"/>
              <w:rPr>
                <w:sz w:val="28"/>
                <w:szCs w:val="28"/>
              </w:rPr>
            </w:pPr>
            <w:r w:rsidRPr="004217CB">
              <w:rPr>
                <w:sz w:val="28"/>
                <w:szCs w:val="28"/>
              </w:rPr>
              <w:t xml:space="preserve">ОРВИ и Грипп </w:t>
            </w:r>
          </w:p>
          <w:p w:rsidR="004217CB" w:rsidRPr="004217CB" w:rsidRDefault="004217CB" w:rsidP="004217CB">
            <w:pPr>
              <w:pStyle w:val="a4"/>
              <w:rPr>
                <w:sz w:val="28"/>
                <w:szCs w:val="28"/>
              </w:rPr>
            </w:pPr>
            <w:r w:rsidRPr="004217CB">
              <w:rPr>
                <w:sz w:val="28"/>
                <w:szCs w:val="28"/>
              </w:rPr>
              <w:t>ОРЗ</w:t>
            </w:r>
          </w:p>
          <w:p w:rsidR="004217CB" w:rsidRPr="004217CB" w:rsidRDefault="004217CB" w:rsidP="004217CB">
            <w:pPr>
              <w:pStyle w:val="a4"/>
              <w:rPr>
                <w:sz w:val="28"/>
                <w:szCs w:val="28"/>
              </w:rPr>
            </w:pPr>
            <w:r w:rsidRPr="004217CB">
              <w:rPr>
                <w:sz w:val="28"/>
                <w:szCs w:val="28"/>
              </w:rPr>
              <w:t>Нарушение осанки</w:t>
            </w:r>
          </w:p>
          <w:p w:rsidR="004217CB" w:rsidRPr="004217CB" w:rsidRDefault="004217CB" w:rsidP="004217C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4217CB" w:rsidRPr="004217CB" w:rsidRDefault="004217CB" w:rsidP="004217CB">
            <w:pPr>
              <w:pStyle w:val="a4"/>
              <w:rPr>
                <w:sz w:val="28"/>
                <w:szCs w:val="28"/>
              </w:rPr>
            </w:pPr>
            <w:r w:rsidRPr="004217CB">
              <w:rPr>
                <w:sz w:val="28"/>
                <w:szCs w:val="28"/>
              </w:rPr>
              <w:t xml:space="preserve"> 65%</w:t>
            </w:r>
          </w:p>
          <w:p w:rsidR="004217CB" w:rsidRPr="004217CB" w:rsidRDefault="004217CB" w:rsidP="004217CB">
            <w:pPr>
              <w:pStyle w:val="a4"/>
              <w:rPr>
                <w:sz w:val="28"/>
                <w:szCs w:val="28"/>
              </w:rPr>
            </w:pPr>
            <w:r w:rsidRPr="004217CB">
              <w:rPr>
                <w:sz w:val="28"/>
                <w:szCs w:val="28"/>
              </w:rPr>
              <w:t>45%</w:t>
            </w:r>
          </w:p>
          <w:p w:rsidR="004217CB" w:rsidRPr="004217CB" w:rsidRDefault="004217CB" w:rsidP="004217CB">
            <w:pPr>
              <w:pStyle w:val="a4"/>
              <w:rPr>
                <w:sz w:val="28"/>
                <w:szCs w:val="28"/>
              </w:rPr>
            </w:pPr>
            <w:r w:rsidRPr="004217CB">
              <w:rPr>
                <w:sz w:val="28"/>
                <w:szCs w:val="28"/>
              </w:rPr>
              <w:t>23%</w:t>
            </w:r>
          </w:p>
        </w:tc>
        <w:tc>
          <w:tcPr>
            <w:tcW w:w="3180" w:type="dxa"/>
          </w:tcPr>
          <w:p w:rsidR="004217CB" w:rsidRPr="004217CB" w:rsidRDefault="004217CB" w:rsidP="004217CB">
            <w:pPr>
              <w:pStyle w:val="a4"/>
              <w:rPr>
                <w:sz w:val="28"/>
                <w:szCs w:val="28"/>
              </w:rPr>
            </w:pPr>
            <w:r w:rsidRPr="004217CB">
              <w:rPr>
                <w:sz w:val="28"/>
                <w:szCs w:val="28"/>
              </w:rPr>
              <w:t>45%</w:t>
            </w:r>
          </w:p>
          <w:p w:rsidR="004217CB" w:rsidRPr="004217CB" w:rsidRDefault="004217CB" w:rsidP="004217CB">
            <w:pPr>
              <w:pStyle w:val="a4"/>
              <w:rPr>
                <w:sz w:val="28"/>
                <w:szCs w:val="28"/>
              </w:rPr>
            </w:pPr>
            <w:r w:rsidRPr="004217CB">
              <w:rPr>
                <w:sz w:val="28"/>
                <w:szCs w:val="28"/>
              </w:rPr>
              <w:t>45%</w:t>
            </w:r>
          </w:p>
          <w:p w:rsidR="004217CB" w:rsidRPr="004217CB" w:rsidRDefault="004217CB" w:rsidP="004217CB">
            <w:pPr>
              <w:pStyle w:val="a4"/>
              <w:rPr>
                <w:sz w:val="28"/>
                <w:szCs w:val="28"/>
              </w:rPr>
            </w:pPr>
            <w:r w:rsidRPr="004217CB">
              <w:rPr>
                <w:sz w:val="28"/>
                <w:szCs w:val="28"/>
              </w:rPr>
              <w:t>55%</w:t>
            </w:r>
          </w:p>
        </w:tc>
      </w:tr>
    </w:tbl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>Психологическая служба в  корпусе является звеном, организующим психологическое сопровождение, направленное на создание социально-психологических условий для успешного обучения и психологического развития  кадет в ситуациях школьного взаимодействия</w:t>
      </w:r>
      <w:r w:rsidRPr="009B14D8">
        <w:rPr>
          <w:i/>
          <w:sz w:val="28"/>
          <w:szCs w:val="28"/>
        </w:rPr>
        <w:t xml:space="preserve">. </w:t>
      </w:r>
      <w:r w:rsidRPr="009B14D8">
        <w:rPr>
          <w:sz w:val="28"/>
          <w:szCs w:val="28"/>
        </w:rPr>
        <w:t>За прошедший период всего было проведено 104 консультации  (первичных и повторных), как для учащихся, так для педагогов и родителей.</w:t>
      </w:r>
    </w:p>
    <w:p w:rsidR="004217CB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>Консультирование родителей обычно проходит не только по запросу родителей, но и по инициативе психолога. Родители получают дополнительную диагностическую информацию, а также психологическую поддержку в случае обнаружения серьезных психологических проблем у их ребенка либо в связи с серьезными эмоциональными переживаниями и событиями в их семье. В любом случае, в итоге работа заканчивается договором о совместных действиях родителей и школьного психолога в решении задач сопровождения ребенка в период его школьного обучения.</w:t>
      </w:r>
    </w:p>
    <w:p w:rsidR="00E4630E" w:rsidRPr="009B14D8" w:rsidRDefault="004217CB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 xml:space="preserve">В корпусе обучаются кадеты, склонные к нарушениям дисциплины. устава, имеющие сложности в установлении  межличностных контрактов, склонные к вредным привычкам. Особое внимание уделялось индивидуальной работе с такими  подростками «группы риска». Создан банк данных детей «группы риска», 7 - 10 классы,  которые имеют трудности в учении и общении, на каждого трудного составлена карта динамики психического развития. Всего за этот </w:t>
      </w:r>
      <w:r w:rsidRPr="009B14D8">
        <w:rPr>
          <w:sz w:val="28"/>
          <w:szCs w:val="28"/>
        </w:rPr>
        <w:lastRenderedPageBreak/>
        <w:t>учебный год было проведено 48 групповых коррекционно-развивающих занятий (</w:t>
      </w:r>
      <w:r w:rsidRPr="009B14D8">
        <w:rPr>
          <w:sz w:val="28"/>
          <w:szCs w:val="28"/>
          <w:lang w:val="en-US"/>
        </w:rPr>
        <w:t>c</w:t>
      </w:r>
      <w:r w:rsidRPr="009B14D8">
        <w:rPr>
          <w:sz w:val="28"/>
          <w:szCs w:val="28"/>
        </w:rPr>
        <w:t xml:space="preserve"> </w:t>
      </w:r>
      <w:proofErr w:type="spellStart"/>
      <w:r w:rsidRPr="009B14D8">
        <w:rPr>
          <w:sz w:val="28"/>
          <w:szCs w:val="28"/>
        </w:rPr>
        <w:t>арттерапией</w:t>
      </w:r>
      <w:proofErr w:type="spellEnd"/>
      <w:r w:rsidRPr="009B14D8">
        <w:rPr>
          <w:sz w:val="28"/>
          <w:szCs w:val="28"/>
        </w:rPr>
        <w:t>). Основной контингент – учащиеся 7-8 классов.</w:t>
      </w:r>
      <w:r w:rsidR="00E4630E" w:rsidRPr="009B14D8">
        <w:rPr>
          <w:sz w:val="28"/>
          <w:szCs w:val="28"/>
        </w:rPr>
        <w:t xml:space="preserve"> Численность  подростков «группы риска» в текущем учебном году снижена, благодаря слаженной систематической работе классных руководителей, воспитателей и специалистов корпуса, индивидуальному подходу к каждому «трудному» подростку. Однако в 7Б классе наблюдается наибольшее количество учащихся, склонных нарушать устав корпуса. В следующем учебном году необходимо продолжать </w:t>
      </w:r>
      <w:proofErr w:type="spellStart"/>
      <w:r w:rsidR="00E4630E" w:rsidRPr="009B14D8">
        <w:rPr>
          <w:sz w:val="28"/>
          <w:szCs w:val="28"/>
        </w:rPr>
        <w:t>систематаческую</w:t>
      </w:r>
      <w:proofErr w:type="spellEnd"/>
      <w:r w:rsidR="00E4630E" w:rsidRPr="009B14D8">
        <w:rPr>
          <w:sz w:val="28"/>
          <w:szCs w:val="28"/>
        </w:rPr>
        <w:t xml:space="preserve"> работу педагогам, специалистам  по профилактике вредных привычек подростков класса и успешной социализации кадет в корпусе.</w:t>
      </w:r>
    </w:p>
    <w:p w:rsidR="00E4630E" w:rsidRPr="009B14D8" w:rsidRDefault="00E4630E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>Создан персональный мини-сайт http://nsportal.ru/anzhelika31 с целью обмена опыта с коллегами, обратной связи с  родителями, обучающими. На данном информационном ресурсе опубликованы рекомендации для офицеров-воспитателей, классных руководителей, учителей-предметников, родителей. Разработаны презентации для классных часов с целью пропаганды ЗОЖ.</w:t>
      </w:r>
    </w:p>
    <w:p w:rsidR="00E4630E" w:rsidRPr="009B14D8" w:rsidRDefault="00E4630E" w:rsidP="009B14D8">
      <w:pPr>
        <w:pStyle w:val="a4"/>
        <w:rPr>
          <w:rFonts w:eastAsia="Calibri"/>
          <w:sz w:val="28"/>
          <w:szCs w:val="28"/>
        </w:rPr>
      </w:pPr>
      <w:r w:rsidRPr="009B14D8">
        <w:rPr>
          <w:rFonts w:eastAsia="Calibri"/>
          <w:b/>
          <w:sz w:val="28"/>
          <w:szCs w:val="28"/>
        </w:rPr>
        <w:t xml:space="preserve">       </w:t>
      </w:r>
      <w:r w:rsidRPr="009B14D8">
        <w:rPr>
          <w:rFonts w:eastAsia="Calibri"/>
          <w:sz w:val="28"/>
          <w:szCs w:val="28"/>
        </w:rPr>
        <w:t xml:space="preserve">     Годовой бюджет ОГБОУ КШИ «Северский кадетский корпус» на 2016 год утвержден в сумме 53млн 375 тыс.руб.    Структура доходов за 2014-2016 годы представлена следующей таблицей:</w:t>
      </w:r>
    </w:p>
    <w:p w:rsidR="00E4630E" w:rsidRPr="009B14D8" w:rsidRDefault="00E4630E" w:rsidP="009B14D8">
      <w:pPr>
        <w:pStyle w:val="a4"/>
        <w:rPr>
          <w:rFonts w:eastAsia="Calibri"/>
          <w:sz w:val="28"/>
          <w:szCs w:val="28"/>
        </w:rPr>
      </w:pP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417"/>
        <w:gridCol w:w="1418"/>
        <w:gridCol w:w="1691"/>
        <w:gridCol w:w="1569"/>
        <w:gridCol w:w="1701"/>
      </w:tblGrid>
      <w:tr w:rsidR="00E4630E" w:rsidRPr="009B14D8" w:rsidTr="009B14D8">
        <w:trPr>
          <w:trHeight w:val="495"/>
        </w:trPr>
        <w:tc>
          <w:tcPr>
            <w:tcW w:w="5637" w:type="dxa"/>
            <w:vMerge w:val="restart"/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4526" w:type="dxa"/>
            <w:gridSpan w:val="3"/>
            <w:tcBorders>
              <w:bottom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Итого доходов, тыс.руб.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 xml:space="preserve">Рост (снижение) 2016г., в % </w:t>
            </w:r>
          </w:p>
        </w:tc>
      </w:tr>
      <w:tr w:rsidR="00E4630E" w:rsidRPr="009B14D8" w:rsidTr="009B14D8">
        <w:trPr>
          <w:trHeight w:val="345"/>
        </w:trPr>
        <w:tc>
          <w:tcPr>
            <w:tcW w:w="5637" w:type="dxa"/>
            <w:vMerge/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2014г. 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2015г. факт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2016г. план</w:t>
            </w: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к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к 2015г.</w:t>
            </w:r>
          </w:p>
        </w:tc>
      </w:tr>
      <w:tr w:rsidR="00E4630E" w:rsidRPr="009B14D8" w:rsidTr="009B14D8">
        <w:tc>
          <w:tcPr>
            <w:tcW w:w="5637" w:type="dxa"/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Субсидия на выполнение государственного задания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52 606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51 962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53 059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100,8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102,1</w:t>
            </w:r>
          </w:p>
        </w:tc>
      </w:tr>
      <w:tr w:rsidR="00E4630E" w:rsidRPr="009B14D8" w:rsidTr="009B14D8">
        <w:tc>
          <w:tcPr>
            <w:tcW w:w="5637" w:type="dxa"/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Субсидия на иные цели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9 954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1 011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843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8,5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83,4</w:t>
            </w:r>
          </w:p>
        </w:tc>
      </w:tr>
      <w:tr w:rsidR="00E4630E" w:rsidRPr="009B14D8" w:rsidTr="009B14D8">
        <w:tc>
          <w:tcPr>
            <w:tcW w:w="5637" w:type="dxa"/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Поступления от оказания платных услуг по приносящей доход деятельности, благотворительные пожертвования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1 732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619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170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27,5</w:t>
            </w:r>
          </w:p>
        </w:tc>
      </w:tr>
      <w:tr w:rsidR="00E4630E" w:rsidRPr="009B14D8" w:rsidTr="009B14D8">
        <w:trPr>
          <w:trHeight w:val="323"/>
        </w:trPr>
        <w:tc>
          <w:tcPr>
            <w:tcW w:w="5637" w:type="dxa"/>
          </w:tcPr>
          <w:p w:rsidR="00E4630E" w:rsidRPr="009B14D8" w:rsidRDefault="00E4630E" w:rsidP="009B14D8">
            <w:pPr>
              <w:pStyle w:val="a4"/>
              <w:rPr>
                <w:rFonts w:eastAsia="Calibri"/>
                <w:sz w:val="28"/>
                <w:szCs w:val="28"/>
              </w:rPr>
            </w:pPr>
            <w:r w:rsidRPr="009B14D8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9B14D8">
              <w:rPr>
                <w:rFonts w:eastAsia="Calibri"/>
                <w:b/>
                <w:sz w:val="28"/>
                <w:szCs w:val="28"/>
              </w:rPr>
              <w:t>64292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9B14D8">
              <w:rPr>
                <w:rFonts w:eastAsia="Calibri"/>
                <w:b/>
                <w:sz w:val="28"/>
                <w:szCs w:val="28"/>
              </w:rPr>
              <w:t>53 592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9B14D8">
              <w:rPr>
                <w:rFonts w:eastAsia="Calibri"/>
                <w:b/>
                <w:sz w:val="28"/>
                <w:szCs w:val="28"/>
              </w:rPr>
              <w:t>54 072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9B14D8">
              <w:rPr>
                <w:rFonts w:eastAsia="Calibri"/>
                <w:b/>
                <w:sz w:val="28"/>
                <w:szCs w:val="28"/>
              </w:rPr>
              <w:t>84,1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630E" w:rsidRPr="009B14D8" w:rsidRDefault="00E4630E" w:rsidP="009B14D8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9B14D8">
              <w:rPr>
                <w:rFonts w:eastAsia="Calibri"/>
                <w:b/>
                <w:sz w:val="28"/>
                <w:szCs w:val="28"/>
              </w:rPr>
              <w:t>100,9</w:t>
            </w:r>
          </w:p>
        </w:tc>
      </w:tr>
    </w:tbl>
    <w:p w:rsidR="00E4630E" w:rsidRPr="009B14D8" w:rsidRDefault="00E4630E" w:rsidP="009B14D8">
      <w:pPr>
        <w:pStyle w:val="a4"/>
        <w:rPr>
          <w:sz w:val="28"/>
          <w:szCs w:val="28"/>
        </w:rPr>
      </w:pPr>
    </w:p>
    <w:p w:rsidR="00E4630E" w:rsidRPr="009B14D8" w:rsidRDefault="00E4630E" w:rsidP="009B14D8">
      <w:pPr>
        <w:pStyle w:val="a4"/>
        <w:rPr>
          <w:sz w:val="28"/>
          <w:szCs w:val="28"/>
        </w:rPr>
      </w:pPr>
      <w:r w:rsidRPr="009B14D8">
        <w:rPr>
          <w:sz w:val="28"/>
          <w:szCs w:val="28"/>
        </w:rPr>
        <w:t>Как видно из таблицы:</w:t>
      </w:r>
    </w:p>
    <w:p w:rsidR="00E4630E" w:rsidRPr="006873B5" w:rsidRDefault="00E4630E" w:rsidP="006873B5">
      <w:pPr>
        <w:pStyle w:val="a4"/>
        <w:rPr>
          <w:sz w:val="28"/>
          <w:szCs w:val="28"/>
        </w:rPr>
      </w:pPr>
    </w:p>
    <w:p w:rsidR="00E4630E" w:rsidRPr="006873B5" w:rsidRDefault="00E4630E" w:rsidP="006873B5">
      <w:pPr>
        <w:pStyle w:val="a4"/>
        <w:rPr>
          <w:rFonts w:eastAsia="Calibri"/>
          <w:sz w:val="28"/>
          <w:szCs w:val="28"/>
        </w:rPr>
      </w:pPr>
      <w:r w:rsidRPr="006873B5">
        <w:rPr>
          <w:rFonts w:eastAsia="Calibri"/>
          <w:sz w:val="28"/>
          <w:szCs w:val="28"/>
        </w:rPr>
        <w:t xml:space="preserve">субсидия на выполнение государственного задания по сравнению с прошлым годом  увеличилась на 1097 тыс.руб., что составило 102,1%. Рост произошел в результате уменьшения субсидии в 2015 году на 2719тыс.руб. в рамках оптимизации расходов. </w:t>
      </w:r>
    </w:p>
    <w:p w:rsidR="00E4630E" w:rsidRPr="006873B5" w:rsidRDefault="00E4630E" w:rsidP="006873B5">
      <w:pPr>
        <w:pStyle w:val="a4"/>
        <w:rPr>
          <w:rFonts w:eastAsia="Calibri"/>
          <w:sz w:val="28"/>
          <w:szCs w:val="28"/>
        </w:rPr>
      </w:pPr>
      <w:r w:rsidRPr="006873B5">
        <w:rPr>
          <w:rFonts w:eastAsia="Calibri"/>
          <w:sz w:val="28"/>
          <w:szCs w:val="28"/>
        </w:rPr>
        <w:t>Снизилось финансирование субсидий на иные цели в 2016 году: по сравнению с 2014 годом на 91,5%, по сравнению с 2015 годом на 16,6%. В этом году выделены целевые средства только на обеспечение при выпуске детей-сирот в сумме 146,2тыс.руб. и на летний лагерь в сумме 696,9тыс.руб. Наблюдается тенденция снижения выделения целевых средств, в связи с кризисными явлениями в стране.</w:t>
      </w:r>
    </w:p>
    <w:p w:rsidR="001D19F2" w:rsidRPr="006873B5" w:rsidRDefault="00E4630E" w:rsidP="006873B5">
      <w:pPr>
        <w:pStyle w:val="a4"/>
        <w:rPr>
          <w:rFonts w:eastAsia="Calibri"/>
          <w:sz w:val="28"/>
          <w:szCs w:val="28"/>
        </w:rPr>
      </w:pPr>
      <w:r w:rsidRPr="006873B5">
        <w:rPr>
          <w:rFonts w:eastAsia="Calibri"/>
          <w:sz w:val="28"/>
          <w:szCs w:val="28"/>
        </w:rPr>
        <w:t xml:space="preserve">По приносящей доход деятельности в 2016 году в 1 квартале получено 128,2 тыс.руб.за услуги по организации питания и проживания спортсменов во время весенних школьных каникул.  Плановые доходы от оказания услуг в 2016 году составили 27,5% от уровня 2015 года.      </w:t>
      </w:r>
    </w:p>
    <w:p w:rsidR="00E4630E" w:rsidRPr="006873B5" w:rsidRDefault="00E4630E" w:rsidP="006873B5">
      <w:pPr>
        <w:pStyle w:val="a4"/>
        <w:rPr>
          <w:sz w:val="28"/>
          <w:szCs w:val="28"/>
        </w:rPr>
      </w:pPr>
      <w:r w:rsidRPr="006873B5">
        <w:rPr>
          <w:rFonts w:eastAsia="Calibri"/>
          <w:sz w:val="28"/>
          <w:szCs w:val="28"/>
        </w:rPr>
        <w:t xml:space="preserve">     Фонд оплаты труда за 2015 год составил 28млн.85тыс.руб., в том числе выплачено по окладам 8</w:t>
      </w:r>
      <w:r w:rsidR="001D19F2" w:rsidRPr="006873B5">
        <w:rPr>
          <w:rFonts w:eastAsia="Calibri"/>
          <w:sz w:val="28"/>
          <w:szCs w:val="28"/>
        </w:rPr>
        <w:t xml:space="preserve"> </w:t>
      </w:r>
      <w:r w:rsidRPr="006873B5">
        <w:rPr>
          <w:rFonts w:eastAsia="Calibri"/>
          <w:sz w:val="28"/>
          <w:szCs w:val="28"/>
        </w:rPr>
        <w:t>млн.811тыс.руб., компенсационных выплат 3млн.248тыс.руб., стимулирующих выплат 15млн.563тыс.руб., материальной помощи 376тыс.руб., больничных листов за счет работодателя 87тыс.руб.  Кроме того, за счет фонда социального страхования, выплачено по больничным листам 350тыс.руб.</w:t>
      </w:r>
    </w:p>
    <w:p w:rsidR="006873B5" w:rsidRPr="006873B5" w:rsidRDefault="00E4630E" w:rsidP="006873B5">
      <w:pPr>
        <w:pStyle w:val="a4"/>
        <w:rPr>
          <w:rFonts w:eastAsia="Calibri"/>
          <w:sz w:val="28"/>
          <w:szCs w:val="28"/>
        </w:rPr>
      </w:pPr>
      <w:r w:rsidRPr="006873B5">
        <w:rPr>
          <w:rFonts w:eastAsia="Calibri"/>
          <w:sz w:val="28"/>
          <w:szCs w:val="28"/>
        </w:rPr>
        <w:t xml:space="preserve"> Средняя зара</w:t>
      </w:r>
      <w:r w:rsidR="00E43AE2" w:rsidRPr="006873B5">
        <w:rPr>
          <w:rFonts w:eastAsia="Calibri"/>
          <w:sz w:val="28"/>
          <w:szCs w:val="28"/>
        </w:rPr>
        <w:t>ботная плата педагогического персонала</w:t>
      </w:r>
      <w:r w:rsidRPr="006873B5">
        <w:rPr>
          <w:rFonts w:eastAsia="Calibri"/>
          <w:sz w:val="28"/>
          <w:szCs w:val="28"/>
        </w:rPr>
        <w:t>: учителя, воспитатели, преподаватели дополнительного образования остается на уровне 2015 года и составит 37</w:t>
      </w:r>
      <w:r w:rsidR="00E43AE2" w:rsidRPr="006873B5">
        <w:rPr>
          <w:rFonts w:eastAsia="Calibri"/>
          <w:sz w:val="28"/>
          <w:szCs w:val="28"/>
        </w:rPr>
        <w:t xml:space="preserve"> </w:t>
      </w:r>
      <w:r w:rsidRPr="006873B5">
        <w:rPr>
          <w:rFonts w:eastAsia="Calibri"/>
          <w:sz w:val="28"/>
          <w:szCs w:val="28"/>
        </w:rPr>
        <w:t>463руб.  В целом по учреждению средняя заработная плата также будет на уровне 2015 года и составит 27214рублей.</w:t>
      </w:r>
    </w:p>
    <w:p w:rsidR="00BF7988" w:rsidRPr="006873B5" w:rsidRDefault="00BF7988" w:rsidP="006873B5">
      <w:pPr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7988">
        <w:rPr>
          <w:rFonts w:ascii="Times New Roman" w:hAnsi="Times New Roman" w:cs="Times New Roman"/>
          <w:b/>
          <w:sz w:val="28"/>
          <w:szCs w:val="28"/>
        </w:rPr>
        <w:t>Общие выводы и задачи на 2016-2017 учебный год:</w:t>
      </w:r>
    </w:p>
    <w:p w:rsidR="00BF7988" w:rsidRPr="00BF7988" w:rsidRDefault="00BF7988" w:rsidP="00BF7988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F79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Учебная и методическая работа в корпусе организована удовлетворительно, выстраивается методическая система, процесс этот носит основательный характер, при неизменности основной цели является адаптивным к существующим условиям.</w:t>
      </w:r>
    </w:p>
    <w:p w:rsidR="00120B3D" w:rsidRDefault="00BF7988" w:rsidP="00BF7988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20B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Педагогами осуществляется освоение инновационных технологий</w:t>
      </w:r>
      <w:r w:rsidR="00120B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F7988" w:rsidRPr="00120B3D" w:rsidRDefault="00BF7988" w:rsidP="00120B3D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20B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этом учебном году кадеты ещё более активно участвуют в конкурсах, олимпиадах, конференциях, занимают всё большее количество призовых мест, особенно в дистанционных проектах. Мотивация к участию в конкурсах возросла по сравнению с прошлым годом благодаря введению института стипендий, а также повышению </w:t>
      </w:r>
      <w:r w:rsidRPr="00120B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заинтересованности педагогов. Количество победителей и призеров в муниципальном этапе </w:t>
      </w:r>
      <w:proofErr w:type="spellStart"/>
      <w:r w:rsidRPr="00120B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ВсОШ</w:t>
      </w:r>
      <w:proofErr w:type="spellEnd"/>
      <w:r w:rsidRPr="00120B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растёт, наши учащиеся добиваются призовых мест по ОБЖ, физкультуре, русскому языку, литературе.. </w:t>
      </w:r>
    </w:p>
    <w:p w:rsidR="00BF7988" w:rsidRPr="00BF7988" w:rsidRDefault="00BF7988" w:rsidP="00BF7988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F79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Увеличилось количество образовательных событий в корпусе, которые носят </w:t>
      </w:r>
      <w:proofErr w:type="spellStart"/>
      <w:r w:rsidRPr="00BF79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деятельностный</w:t>
      </w:r>
      <w:proofErr w:type="spellEnd"/>
      <w:r w:rsidRPr="00BF79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характер: конференции, предметные декады, викторины, чемпионаты ЧГК, что способствует развитию </w:t>
      </w:r>
      <w:proofErr w:type="spellStart"/>
      <w:r w:rsidRPr="00BF79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общеучебных</w:t>
      </w:r>
      <w:proofErr w:type="spellEnd"/>
      <w:r w:rsidRPr="00BF79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регулятивных, коммуникативных компетенций учащихся. </w:t>
      </w:r>
    </w:p>
    <w:p w:rsidR="00BF7988" w:rsidRPr="00BF7988" w:rsidRDefault="00BF7988" w:rsidP="00BF7988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F79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 педагогов приняли участие в профессиональных конкурсах, два воспитателя стали финалистами конкурса «Рыцарь в образовании», это значительно успешнее, чем в предыдущие годы. В корпусе проводятся конкурсы профессионального мастерства «Учитель года», «Офицер-воспитатель 2016», что способствует повышению профессиональной компетентности педагогов-воспитателей.</w:t>
      </w:r>
    </w:p>
    <w:p w:rsidR="00BF7988" w:rsidRPr="00BF7988" w:rsidRDefault="00BF7988" w:rsidP="00BF7988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F79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Педагогами осуществлен ряд публикаций и выступлений, можно отметить рост активности учителей и педагогов к обобщению опыта своей профессиональной деятельности, особенно воспитателей старшей роты. </w:t>
      </w:r>
    </w:p>
    <w:p w:rsidR="00120B3D" w:rsidRDefault="00BF7988" w:rsidP="00BF7988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20B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Анализ мероприятий свидетельствует о стабильно растущем уровне методической гра</w:t>
      </w:r>
      <w:r w:rsidR="00120B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мотности большинства педагогов.</w:t>
      </w:r>
    </w:p>
    <w:p w:rsidR="00BF7988" w:rsidRDefault="00BF7988" w:rsidP="00BF7988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20B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Количество педагогов, имеющих квалификационную категорию, в этом году увеличилось</w:t>
      </w:r>
    </w:p>
    <w:p w:rsidR="00120B3D" w:rsidRDefault="00120B3D" w:rsidP="00120B3D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20B3D">
        <w:rPr>
          <w:sz w:val="28"/>
          <w:szCs w:val="28"/>
        </w:rPr>
        <w:t xml:space="preserve">абота по воспитанию кадет проведена в большом объеме. </w:t>
      </w:r>
      <w:r w:rsidRPr="00120B3D">
        <w:rPr>
          <w:color w:val="000000"/>
          <w:sz w:val="28"/>
          <w:szCs w:val="28"/>
        </w:rPr>
        <w:t>Положительными моментами стало образование сплоченного коллектива кадет, педагогов, родителей.</w:t>
      </w:r>
      <w:r w:rsidRPr="00120B3D">
        <w:rPr>
          <w:sz w:val="28"/>
          <w:szCs w:val="28"/>
        </w:rPr>
        <w:t xml:space="preserve"> </w:t>
      </w:r>
    </w:p>
    <w:p w:rsidR="00120B3D" w:rsidRPr="00120B3D" w:rsidRDefault="00120B3D" w:rsidP="00120B3D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120B3D">
        <w:rPr>
          <w:sz w:val="28"/>
          <w:szCs w:val="28"/>
        </w:rPr>
        <w:t>Главное внимание в воспитательной работе уделялось созданию здорового морально-психологического климата в корпусе, созданию и обеспечению безопасных условий пребывания в учреждении, повышению эффективности и качества проводимых воспитательных мероприятий, созданию нормальных бытовых условий для кадет, а также профилактической работе по предупреждению безнадзорности и правонарушений несовершеннолетних</w:t>
      </w:r>
    </w:p>
    <w:p w:rsidR="00BF7988" w:rsidRDefault="00BF7988" w:rsidP="00BF7988">
      <w:pPr>
        <w:pStyle w:val="a4"/>
        <w:ind w:left="360"/>
        <w:jc w:val="both"/>
        <w:rPr>
          <w:sz w:val="28"/>
          <w:szCs w:val="28"/>
          <w:lang w:eastAsia="ru-RU"/>
        </w:rPr>
      </w:pPr>
    </w:p>
    <w:p w:rsidR="00BF7988" w:rsidRPr="00BC7DBE" w:rsidRDefault="00BF7988" w:rsidP="00BF7988">
      <w:pPr>
        <w:pStyle w:val="a4"/>
        <w:ind w:left="360"/>
        <w:jc w:val="center"/>
        <w:rPr>
          <w:sz w:val="28"/>
          <w:szCs w:val="28"/>
          <w:lang w:eastAsia="ru-RU"/>
        </w:rPr>
      </w:pPr>
      <w:r w:rsidRPr="00BC7DBE">
        <w:rPr>
          <w:sz w:val="28"/>
          <w:szCs w:val="28"/>
          <w:lang w:eastAsia="ru-RU"/>
        </w:rPr>
        <w:t>Уважаемые коллеги!</w:t>
      </w:r>
    </w:p>
    <w:p w:rsidR="00BF7988" w:rsidRPr="00BF7988" w:rsidRDefault="00BF7988" w:rsidP="00BF7988">
      <w:pPr>
        <w:spacing w:after="0"/>
        <w:ind w:left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F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корпуса приложило не мало усилий для того, чтобы сделать наше учреждение вторым домом для кадет – теплым, уютным и комфортным, современным и оснащенным всем необходимым для получения качественных знаний. На сегодняшний день мы активно растем и развиваемся, но еще многое предстоит сделать. </w:t>
      </w:r>
    </w:p>
    <w:p w:rsidR="00E4630E" w:rsidRDefault="00E4630E" w:rsidP="0012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B3D">
        <w:rPr>
          <w:rFonts w:ascii="Times New Roman" w:hAnsi="Times New Roman" w:cs="Times New Roman"/>
          <w:b/>
          <w:sz w:val="32"/>
          <w:szCs w:val="32"/>
        </w:rPr>
        <w:lastRenderedPageBreak/>
        <w:t>ЗАДАЧИ НА 2016-2017 учебный год</w:t>
      </w:r>
    </w:p>
    <w:p w:rsidR="00120B3D" w:rsidRPr="00BB0E05" w:rsidRDefault="00BB0E05" w:rsidP="00120B3D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0E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120B3D" w:rsidRPr="00BB0E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птимизировать их работу с целью повышения эффективности </w:t>
      </w:r>
      <w:proofErr w:type="spellStart"/>
      <w:r w:rsidR="00120B3D" w:rsidRPr="00BB0E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внутришкольного</w:t>
      </w:r>
      <w:proofErr w:type="spellEnd"/>
      <w:r w:rsidR="00120B3D" w:rsidRPr="00BB0E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контроля.</w:t>
      </w:r>
    </w:p>
    <w:p w:rsidR="00120B3D" w:rsidRPr="00BB0E05" w:rsidRDefault="00BB0E05" w:rsidP="00120B3D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0E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Усилить </w:t>
      </w:r>
      <w:r w:rsidR="00120B3D" w:rsidRPr="00BB0E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освоение инновационных технологий с помощью курсов повышения квалификации, постоянно действующих семинаров в корпусе, расширения сферы деятельности школьных методических объединений и творческих групп, работы педагогов по темам самообразования.</w:t>
      </w:r>
    </w:p>
    <w:p w:rsidR="00120B3D" w:rsidRPr="00BB0E05" w:rsidRDefault="00BB0E05" w:rsidP="00120B3D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t>Продолжить работу по созданию условий для развития личности кадет в современных условиях, обращая пристальное внимание вопросам сохранения здоровья обучающихся, развития творческих возможностей, сотворчества и сотрудничества педагогического коллектива, кадет и 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05" w:rsidRPr="00BB0E05" w:rsidRDefault="00BB0E05" w:rsidP="00120B3D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t xml:space="preserve">Продолжить работу по дальнейшему развитию системы воспитательной работы, использованию новых форм организации воспитательной работы, направленных на военно-патриотическое воспитание, </w:t>
      </w:r>
      <w:r w:rsidRPr="00BB0E05">
        <w:rPr>
          <w:rFonts w:ascii="Times New Roman" w:hAnsi="Times New Roman" w:cs="Times New Roman"/>
          <w:spacing w:val="-3"/>
          <w:sz w:val="28"/>
          <w:szCs w:val="28"/>
        </w:rPr>
        <w:t xml:space="preserve">выработку устойчивых </w:t>
      </w:r>
      <w:r w:rsidRPr="00BB0E05">
        <w:rPr>
          <w:rFonts w:ascii="Times New Roman" w:hAnsi="Times New Roman" w:cs="Times New Roman"/>
          <w:sz w:val="28"/>
          <w:szCs w:val="28"/>
        </w:rPr>
        <w:t>нравственно-этических ориентиров кадет, внедрению и развитию перспективных форм организации физической культуры, спорта и военной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05" w:rsidRPr="00BB0E05" w:rsidRDefault="00BB0E05" w:rsidP="00120B3D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t>Активизировать работу по мониторингу уровня воспитанности кадет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DB6" w:rsidRPr="006873B5" w:rsidRDefault="00BB0E05" w:rsidP="00035DB6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t>Продолжить работу с классными руководителями, воспитателями, педагогами дополнительного образования по совершенствованию их методической подготовки и повышению квалификации.</w:t>
      </w:r>
    </w:p>
    <w:p w:rsidR="006B1419" w:rsidRPr="006873B5" w:rsidRDefault="006B1419" w:rsidP="006B1419">
      <w:pPr>
        <w:spacing w:after="0"/>
        <w:ind w:left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D6D33" w:rsidRPr="006873B5" w:rsidRDefault="00430D02" w:rsidP="00035DB6">
      <w:pPr>
        <w:pStyle w:val="a4"/>
        <w:jc w:val="both"/>
        <w:rPr>
          <w:b/>
          <w:sz w:val="36"/>
          <w:szCs w:val="36"/>
        </w:rPr>
      </w:pPr>
      <w:r w:rsidRPr="006873B5">
        <w:rPr>
          <w:b/>
          <w:sz w:val="36"/>
          <w:szCs w:val="36"/>
        </w:rPr>
        <w:t>"Ребятам, предстоит решать еще более сложные задачи, и они должны быть готовы стать первыми, стать не только успешными в профессии, но и просто порядочными людьми с прочной духовной и нравственной опорой».        В.В.Путин.</w:t>
      </w:r>
      <w:r w:rsidRPr="006873B5">
        <w:rPr>
          <w:b/>
          <w:sz w:val="36"/>
          <w:szCs w:val="36"/>
        </w:rPr>
        <w:br/>
      </w:r>
    </w:p>
    <w:sectPr w:rsidR="003D6D33" w:rsidRPr="006873B5" w:rsidSect="00F31996">
      <w:foot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C2" w:rsidRDefault="00416AC2" w:rsidP="00F31996">
      <w:pPr>
        <w:spacing w:after="0" w:line="240" w:lineRule="auto"/>
      </w:pPr>
      <w:r>
        <w:separator/>
      </w:r>
    </w:p>
  </w:endnote>
  <w:endnote w:type="continuationSeparator" w:id="0">
    <w:p w:rsidR="00416AC2" w:rsidRDefault="00416AC2" w:rsidP="00F3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305801"/>
      <w:docPartObj>
        <w:docPartGallery w:val="Page Numbers (Bottom of Page)"/>
        <w:docPartUnique/>
      </w:docPartObj>
    </w:sdtPr>
    <w:sdtContent>
      <w:p w:rsidR="006B1419" w:rsidRDefault="00A07353">
        <w:pPr>
          <w:pStyle w:val="af2"/>
        </w:pPr>
        <w:fldSimple w:instr=" PAGE   \* MERGEFORMAT ">
          <w:r w:rsidR="008B41D2">
            <w:rPr>
              <w:noProof/>
            </w:rPr>
            <w:t>3</w:t>
          </w:r>
        </w:fldSimple>
      </w:p>
    </w:sdtContent>
  </w:sdt>
  <w:p w:rsidR="006B1419" w:rsidRDefault="006B141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C2" w:rsidRDefault="00416AC2" w:rsidP="00F31996">
      <w:pPr>
        <w:spacing w:after="0" w:line="240" w:lineRule="auto"/>
      </w:pPr>
      <w:r>
        <w:separator/>
      </w:r>
    </w:p>
  </w:footnote>
  <w:footnote w:type="continuationSeparator" w:id="0">
    <w:p w:rsidR="00416AC2" w:rsidRDefault="00416AC2" w:rsidP="00F3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73769DE"/>
    <w:multiLevelType w:val="hybridMultilevel"/>
    <w:tmpl w:val="7F5E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17AB"/>
    <w:multiLevelType w:val="hybridMultilevel"/>
    <w:tmpl w:val="68888982"/>
    <w:lvl w:ilvl="0" w:tplc="C12090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8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0D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28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D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A4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65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EF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27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16F03"/>
    <w:multiLevelType w:val="hybridMultilevel"/>
    <w:tmpl w:val="0720B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63EC"/>
    <w:multiLevelType w:val="hybridMultilevel"/>
    <w:tmpl w:val="25580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B915BD"/>
    <w:multiLevelType w:val="hybridMultilevel"/>
    <w:tmpl w:val="3EEE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77C33"/>
    <w:multiLevelType w:val="hybridMultilevel"/>
    <w:tmpl w:val="59F0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869D7"/>
    <w:multiLevelType w:val="hybridMultilevel"/>
    <w:tmpl w:val="23A262DC"/>
    <w:lvl w:ilvl="0" w:tplc="C1AED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8E4FFF"/>
    <w:multiLevelType w:val="hybridMultilevel"/>
    <w:tmpl w:val="561E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26EAD"/>
    <w:multiLevelType w:val="hybridMultilevel"/>
    <w:tmpl w:val="50089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7062C4"/>
    <w:multiLevelType w:val="hybridMultilevel"/>
    <w:tmpl w:val="71EAA688"/>
    <w:lvl w:ilvl="0" w:tplc="20B074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4463B17"/>
    <w:multiLevelType w:val="hybridMultilevel"/>
    <w:tmpl w:val="13228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3569"/>
    <w:multiLevelType w:val="hybridMultilevel"/>
    <w:tmpl w:val="14E29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E3442"/>
    <w:multiLevelType w:val="hybridMultilevel"/>
    <w:tmpl w:val="05D4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6F1C"/>
    <w:multiLevelType w:val="hybridMultilevel"/>
    <w:tmpl w:val="B93A8E74"/>
    <w:lvl w:ilvl="0" w:tplc="86D2B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4BB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B0A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86A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DCD1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4D8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AA2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EF1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A50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658559C"/>
    <w:multiLevelType w:val="hybridMultilevel"/>
    <w:tmpl w:val="14A2E384"/>
    <w:lvl w:ilvl="0" w:tplc="C324F2E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F703C5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626816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BAE87A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AAE2C0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804256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CCE5A1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C80F26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F6215F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6">
    <w:nsid w:val="79213435"/>
    <w:multiLevelType w:val="hybridMultilevel"/>
    <w:tmpl w:val="71EAA688"/>
    <w:lvl w:ilvl="0" w:tplc="20B074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4"/>
  </w:num>
  <w:num w:numId="6">
    <w:abstractNumId w:val="14"/>
  </w:num>
  <w:num w:numId="7">
    <w:abstractNumId w:val="10"/>
  </w:num>
  <w:num w:numId="8">
    <w:abstractNumId w:val="16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D02"/>
    <w:rsid w:val="00035DB6"/>
    <w:rsid w:val="00120B3D"/>
    <w:rsid w:val="00132651"/>
    <w:rsid w:val="001D19F2"/>
    <w:rsid w:val="002379B7"/>
    <w:rsid w:val="0025102F"/>
    <w:rsid w:val="00253D1B"/>
    <w:rsid w:val="002550F1"/>
    <w:rsid w:val="002611C1"/>
    <w:rsid w:val="003213AD"/>
    <w:rsid w:val="003832F4"/>
    <w:rsid w:val="003C43F8"/>
    <w:rsid w:val="003D6D33"/>
    <w:rsid w:val="00416AC2"/>
    <w:rsid w:val="004217CB"/>
    <w:rsid w:val="00430D02"/>
    <w:rsid w:val="00441E23"/>
    <w:rsid w:val="005963CE"/>
    <w:rsid w:val="005D61FA"/>
    <w:rsid w:val="006873B5"/>
    <w:rsid w:val="00697C62"/>
    <w:rsid w:val="006B1419"/>
    <w:rsid w:val="007479B0"/>
    <w:rsid w:val="0079539A"/>
    <w:rsid w:val="007B3CD1"/>
    <w:rsid w:val="00875E92"/>
    <w:rsid w:val="008B41D2"/>
    <w:rsid w:val="008D11CF"/>
    <w:rsid w:val="00943F97"/>
    <w:rsid w:val="009B14D8"/>
    <w:rsid w:val="009D14FC"/>
    <w:rsid w:val="009D1804"/>
    <w:rsid w:val="009F0427"/>
    <w:rsid w:val="00A07353"/>
    <w:rsid w:val="00A71AF2"/>
    <w:rsid w:val="00AC4B15"/>
    <w:rsid w:val="00AD7A66"/>
    <w:rsid w:val="00AF0F4A"/>
    <w:rsid w:val="00B33B7B"/>
    <w:rsid w:val="00BB0E05"/>
    <w:rsid w:val="00BB1956"/>
    <w:rsid w:val="00BC7DBE"/>
    <w:rsid w:val="00BF7988"/>
    <w:rsid w:val="00C032F4"/>
    <w:rsid w:val="00C04B4A"/>
    <w:rsid w:val="00C05BD4"/>
    <w:rsid w:val="00C15636"/>
    <w:rsid w:val="00D07B84"/>
    <w:rsid w:val="00D22AD1"/>
    <w:rsid w:val="00D33413"/>
    <w:rsid w:val="00E43AE2"/>
    <w:rsid w:val="00E4630E"/>
    <w:rsid w:val="00E90044"/>
    <w:rsid w:val="00EE0DB6"/>
    <w:rsid w:val="00F31996"/>
    <w:rsid w:val="00F9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33"/>
  </w:style>
  <w:style w:type="paragraph" w:styleId="1">
    <w:name w:val="heading 1"/>
    <w:basedOn w:val="a"/>
    <w:next w:val="a"/>
    <w:link w:val="10"/>
    <w:uiPriority w:val="9"/>
    <w:qFormat/>
    <w:rsid w:val="00BC7D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2379B7"/>
    <w:rPr>
      <w:rFonts w:ascii="Times New Roman" w:hAnsi="Times New Roman" w:cs="Times New Roman"/>
    </w:rPr>
  </w:style>
  <w:style w:type="paragraph" w:styleId="a4">
    <w:name w:val="No Spacing"/>
    <w:basedOn w:val="a"/>
    <w:link w:val="a3"/>
    <w:uiPriority w:val="1"/>
    <w:qFormat/>
    <w:rsid w:val="002379B7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2379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79B7"/>
    <w:rPr>
      <w:b/>
      <w:bCs/>
    </w:rPr>
  </w:style>
  <w:style w:type="paragraph" w:styleId="a7">
    <w:name w:val="Normal (Web)"/>
    <w:basedOn w:val="a"/>
    <w:uiPriority w:val="99"/>
    <w:unhideWhenUsed/>
    <w:rsid w:val="0025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F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A71AF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71A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B33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3B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3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C156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17CB"/>
  </w:style>
  <w:style w:type="paragraph" w:styleId="21">
    <w:name w:val="Body Text 2"/>
    <w:basedOn w:val="a"/>
    <w:link w:val="22"/>
    <w:uiPriority w:val="99"/>
    <w:semiHidden/>
    <w:unhideWhenUsed/>
    <w:rsid w:val="004217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17CB"/>
  </w:style>
  <w:style w:type="character" w:customStyle="1" w:styleId="11">
    <w:name w:val="Верхний колонтитул1"/>
    <w:basedOn w:val="a0"/>
    <w:rsid w:val="00C04B4A"/>
  </w:style>
  <w:style w:type="character" w:customStyle="1" w:styleId="text">
    <w:name w:val="text"/>
    <w:basedOn w:val="a0"/>
    <w:rsid w:val="00C04B4A"/>
  </w:style>
  <w:style w:type="character" w:customStyle="1" w:styleId="10">
    <w:name w:val="Заголовок 1 Знак"/>
    <w:basedOn w:val="a0"/>
    <w:link w:val="1"/>
    <w:uiPriority w:val="9"/>
    <w:rsid w:val="00BC7DB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f0">
    <w:name w:val="header"/>
    <w:basedOn w:val="a"/>
    <w:link w:val="af1"/>
    <w:uiPriority w:val="99"/>
    <w:semiHidden/>
    <w:unhideWhenUsed/>
    <w:rsid w:val="00F3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31996"/>
  </w:style>
  <w:style w:type="paragraph" w:styleId="af2">
    <w:name w:val="footer"/>
    <w:basedOn w:val="a"/>
    <w:link w:val="af3"/>
    <w:uiPriority w:val="99"/>
    <w:unhideWhenUsed/>
    <w:rsid w:val="00F3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1996"/>
  </w:style>
  <w:style w:type="character" w:customStyle="1" w:styleId="20">
    <w:name w:val="Заголовок 2 Знак"/>
    <w:basedOn w:val="a0"/>
    <w:link w:val="2"/>
    <w:uiPriority w:val="9"/>
    <w:semiHidden/>
    <w:rsid w:val="006B1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k.tomsk.ru/news/?newsid=561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dnevnik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186</c:v>
                </c:pt>
                <c:pt idx="1">
                  <c:v>188</c:v>
                </c:pt>
                <c:pt idx="2">
                  <c:v>170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167</c:v>
                </c:pt>
                <c:pt idx="1">
                  <c:v>167</c:v>
                </c:pt>
                <c:pt idx="2">
                  <c:v>149</c:v>
                </c:pt>
              </c:numCache>
            </c:numRef>
          </c:val>
        </c:ser>
        <c:shape val="box"/>
        <c:axId val="61250944"/>
        <c:axId val="66647168"/>
        <c:axId val="0"/>
      </c:bar3DChart>
      <c:catAx>
        <c:axId val="61250944"/>
        <c:scaling>
          <c:orientation val="minMax"/>
        </c:scaling>
        <c:axPos val="b"/>
        <c:tickLblPos val="nextTo"/>
        <c:crossAx val="66647168"/>
        <c:crosses val="autoZero"/>
        <c:auto val="1"/>
        <c:lblAlgn val="ctr"/>
        <c:lblOffset val="100"/>
      </c:catAx>
      <c:valAx>
        <c:axId val="66647168"/>
        <c:scaling>
          <c:orientation val="minMax"/>
        </c:scaling>
        <c:axPos val="l"/>
        <c:majorGridlines/>
        <c:numFmt formatCode="General" sourceLinked="1"/>
        <c:tickLblPos val="nextTo"/>
        <c:crossAx val="61250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9491479302385887E-2"/>
          <c:y val="0.24939793918165307"/>
          <c:w val="0.93752717791464157"/>
          <c:h val="0.7049886158808466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Томская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2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г.Северск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2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г.Томск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3"/>
              <c:layout>
                <c:manualLayout>
                  <c:x val="4.1450777202072537E-3"/>
                  <c:y val="8.3143408378906675E-17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3">
                  <c:v>53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Кемеровская 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4"/>
              <c:tx>
                <c:rich>
                  <a:bodyPr/>
                  <a:lstStyle/>
                  <a:p>
                    <a:r>
                      <a:rPr lang="ru-RU" b="1"/>
                      <a:t>1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4">
                  <c:v>35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Другие регионы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dLbl>
              <c:idx val="5"/>
              <c:delete val="1"/>
            </c:dLbl>
            <c:dLbl>
              <c:idx val="6"/>
              <c:layout>
                <c:manualLayout>
                  <c:x val="-0.13476347634763486"/>
                  <c:y val="-6.024096385542179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</a:t>
                    </a:r>
                    <a:endParaRPr lang="en-US" b="1"/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Sheet1!$B$6:$H$6</c:f>
              <c:numCache>
                <c:formatCode>General</c:formatCode>
                <c:ptCount val="7"/>
                <c:pt idx="5">
                  <c:v>9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79"/>
        <c:overlap val="100"/>
        <c:axId val="76426240"/>
        <c:axId val="76436224"/>
      </c:barChart>
      <c:catAx>
        <c:axId val="764262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436224"/>
        <c:crosses val="autoZero"/>
        <c:auto val="1"/>
        <c:lblAlgn val="ctr"/>
        <c:lblOffset val="100"/>
      </c:catAx>
      <c:valAx>
        <c:axId val="764362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642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3956834532374098E-2"/>
          <c:y val="9.3457943925234072E-2"/>
          <c:w val="0.68705035971222816"/>
          <c:h val="0.80841121495327162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полная семья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1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неполная семья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2">
                  <c:v>72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многодетная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3">
                  <c:v>40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малоимущая семья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4">
                  <c:v>86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приемная семья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Sheet1!$B$6:$H$6</c:f>
              <c:numCache>
                <c:formatCode>General</c:formatCode>
                <c:ptCount val="7"/>
                <c:pt idx="5">
                  <c:v>6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опекунская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Sheet1!$B$7:$H$7</c:f>
              <c:numCache>
                <c:formatCode>General</c:formatCode>
                <c:ptCount val="7"/>
                <c:pt idx="6">
                  <c:v>6</c:v>
                </c:pt>
              </c:numCache>
            </c:numRef>
          </c:val>
        </c:ser>
        <c:dLbls>
          <c:showVal val="1"/>
        </c:dLbls>
        <c:gapWidth val="79"/>
        <c:overlap val="100"/>
        <c:axId val="76458624"/>
        <c:axId val="76472704"/>
      </c:barChart>
      <c:catAx>
        <c:axId val="764586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472704"/>
        <c:crosses val="autoZero"/>
        <c:auto val="1"/>
        <c:lblAlgn val="ctr"/>
        <c:lblOffset val="100"/>
      </c:catAx>
      <c:valAx>
        <c:axId val="764727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645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Поступление по окончании корпуса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Лист1!$A$2:$A$6</c:f>
              <c:strCache>
                <c:ptCount val="5"/>
                <c:pt idx="0">
                  <c:v>Вуз (гражд)</c:v>
                </c:pt>
                <c:pt idx="1">
                  <c:v>Военные</c:v>
                </c:pt>
                <c:pt idx="2">
                  <c:v>Армия</c:v>
                </c:pt>
                <c:pt idx="3">
                  <c:v>Средн.техн</c:v>
                </c:pt>
                <c:pt idx="4">
                  <c:v>Работа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20</c:v>
                </c:pt>
                <c:pt idx="3">
                  <c:v>26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Лист1!$A$2:$A$6</c:f>
              <c:strCache>
                <c:ptCount val="5"/>
                <c:pt idx="0">
                  <c:v>Вуз (гражд)</c:v>
                </c:pt>
                <c:pt idx="1">
                  <c:v>Военные</c:v>
                </c:pt>
                <c:pt idx="2">
                  <c:v>Армия</c:v>
                </c:pt>
                <c:pt idx="3">
                  <c:v>Средн.техн</c:v>
                </c:pt>
                <c:pt idx="4">
                  <c:v>Работа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38</c:v>
                </c:pt>
                <c:pt idx="1">
                  <c:v>3.8</c:v>
                </c:pt>
                <c:pt idx="2">
                  <c:v>1.9000000000000001</c:v>
                </c:pt>
                <c:pt idx="3">
                  <c:v>0</c:v>
                </c:pt>
                <c:pt idx="4">
                  <c:v>27.7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Лист1!$A$2:$A$6</c:f>
              <c:strCache>
                <c:ptCount val="5"/>
                <c:pt idx="0">
                  <c:v>Вуз (гражд)</c:v>
                </c:pt>
                <c:pt idx="1">
                  <c:v>Военные</c:v>
                </c:pt>
                <c:pt idx="2">
                  <c:v>Армия</c:v>
                </c:pt>
                <c:pt idx="3">
                  <c:v>Средн.техн</c:v>
                </c:pt>
                <c:pt idx="4">
                  <c:v>Работа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.00">
                  <c:v>19</c:v>
                </c:pt>
                <c:pt idx="1">
                  <c:v>28.6</c:v>
                </c:pt>
                <c:pt idx="2">
                  <c:v>19</c:v>
                </c:pt>
                <c:pt idx="3">
                  <c:v>28.5</c:v>
                </c:pt>
                <c:pt idx="4">
                  <c:v>4.7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Лист1!$A$2:$A$6</c:f>
              <c:strCache>
                <c:ptCount val="5"/>
                <c:pt idx="0">
                  <c:v>Вуз (гражд)</c:v>
                </c:pt>
                <c:pt idx="1">
                  <c:v>Военные</c:v>
                </c:pt>
                <c:pt idx="2">
                  <c:v>Армия</c:v>
                </c:pt>
                <c:pt idx="3">
                  <c:v>Средн.техн</c:v>
                </c:pt>
                <c:pt idx="4">
                  <c:v>Работа</c:v>
                </c:pt>
              </c:strCache>
            </c:strRef>
          </c:cat>
          <c:val>
            <c:numRef>
              <c:f>Лист1!$E$2:$E$6</c:f>
              <c:numCache>
                <c:formatCode>0.00</c:formatCode>
                <c:ptCount val="5"/>
                <c:pt idx="0">
                  <c:v>16.5</c:v>
                </c:pt>
                <c:pt idx="1">
                  <c:v>22</c:v>
                </c:pt>
                <c:pt idx="2">
                  <c:v>19</c:v>
                </c:pt>
                <c:pt idx="3">
                  <c:v>44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Вуз (гражд)</c:v>
                </c:pt>
                <c:pt idx="1">
                  <c:v>Военные</c:v>
                </c:pt>
                <c:pt idx="2">
                  <c:v>Армия</c:v>
                </c:pt>
                <c:pt idx="3">
                  <c:v>Средн.техн</c:v>
                </c:pt>
                <c:pt idx="4">
                  <c:v>Работа</c:v>
                </c:pt>
              </c:strCache>
            </c:strRef>
          </c:cat>
          <c:val>
            <c:numRef>
              <c:f>Лист1!$F$2:$F$6</c:f>
              <c:numCache>
                <c:formatCode>0.00</c:formatCode>
                <c:ptCount val="5"/>
                <c:pt idx="0" formatCode="General">
                  <c:v>21</c:v>
                </c:pt>
                <c:pt idx="1">
                  <c:v>10</c:v>
                </c:pt>
                <c:pt idx="2">
                  <c:v>21</c:v>
                </c:pt>
                <c:pt idx="3" formatCode="General">
                  <c:v>47</c:v>
                </c:pt>
              </c:numCache>
            </c:numRef>
          </c:val>
        </c:ser>
        <c:shape val="box"/>
        <c:axId val="67189760"/>
        <c:axId val="67228416"/>
        <c:axId val="0"/>
      </c:bar3DChart>
      <c:catAx>
        <c:axId val="67189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228416"/>
        <c:crosses val="autoZero"/>
        <c:auto val="1"/>
        <c:lblAlgn val="ctr"/>
        <c:lblOffset val="100"/>
      </c:catAx>
      <c:valAx>
        <c:axId val="67228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89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уровня квалификации пед.работников,</a:t>
            </a:r>
            <a:r>
              <a:rPr lang="ru-RU" sz="1400" baseline="0"/>
              <a:t> %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 пол 2013-14</c:v>
                </c:pt>
                <c:pt idx="1">
                  <c:v>2 пол 2013-14</c:v>
                </c:pt>
                <c:pt idx="2">
                  <c:v>1 пол 2014-15</c:v>
                </c:pt>
                <c:pt idx="3">
                  <c:v>2 пол 2014-15</c:v>
                </c:pt>
                <c:pt idx="4">
                  <c:v>1 пол 2015-16</c:v>
                </c:pt>
                <c:pt idx="5">
                  <c:v>2 пол 2015-16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14.6</c:v>
                </c:pt>
                <c:pt idx="2">
                  <c:v>8</c:v>
                </c:pt>
                <c:pt idx="3">
                  <c:v>12.5</c:v>
                </c:pt>
                <c:pt idx="4">
                  <c:v>13</c:v>
                </c:pt>
                <c:pt idx="5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 пол 2013-14</c:v>
                </c:pt>
                <c:pt idx="1">
                  <c:v>2 пол 2013-14</c:v>
                </c:pt>
                <c:pt idx="2">
                  <c:v>1 пол 2014-15</c:v>
                </c:pt>
                <c:pt idx="3">
                  <c:v>2 пол 2014-15</c:v>
                </c:pt>
                <c:pt idx="4">
                  <c:v>1 пол 2015-16</c:v>
                </c:pt>
                <c:pt idx="5">
                  <c:v>2 пол 2015-16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10.4</c:v>
                </c:pt>
                <c:pt idx="2">
                  <c:v>12</c:v>
                </c:pt>
                <c:pt idx="3">
                  <c:v>31.25</c:v>
                </c:pt>
                <c:pt idx="4">
                  <c:v>30.5</c:v>
                </c:pt>
                <c:pt idx="5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категории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 пол 2013-14</c:v>
                </c:pt>
                <c:pt idx="1">
                  <c:v>2 пол 2013-14</c:v>
                </c:pt>
                <c:pt idx="2">
                  <c:v>1 пол 2014-15</c:v>
                </c:pt>
                <c:pt idx="3">
                  <c:v>2 пол 2014-15</c:v>
                </c:pt>
                <c:pt idx="4">
                  <c:v>1 пол 2015-16</c:v>
                </c:pt>
                <c:pt idx="5">
                  <c:v>2 пол 2015-16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77.5</c:v>
                </c:pt>
                <c:pt idx="1">
                  <c:v>75</c:v>
                </c:pt>
                <c:pt idx="2">
                  <c:v>80</c:v>
                </c:pt>
                <c:pt idx="3">
                  <c:v>56.25</c:v>
                </c:pt>
                <c:pt idx="4">
                  <c:v>56.5</c:v>
                </c:pt>
                <c:pt idx="5">
                  <c:v>53.3</c:v>
                </c:pt>
              </c:numCache>
            </c:numRef>
          </c:val>
        </c:ser>
        <c:dLbls>
          <c:showVal val="1"/>
        </c:dLbls>
        <c:axId val="81325440"/>
        <c:axId val="83932288"/>
      </c:barChart>
      <c:catAx>
        <c:axId val="81325440"/>
        <c:scaling>
          <c:orientation val="minMax"/>
        </c:scaling>
        <c:axPos val="b"/>
        <c:tickLblPos val="nextTo"/>
        <c:crossAx val="83932288"/>
        <c:crosses val="autoZero"/>
        <c:auto val="1"/>
        <c:lblAlgn val="ctr"/>
        <c:lblOffset val="100"/>
      </c:catAx>
      <c:valAx>
        <c:axId val="83932288"/>
        <c:scaling>
          <c:orientation val="minMax"/>
        </c:scaling>
        <c:axPos val="l"/>
        <c:majorGridlines/>
        <c:numFmt formatCode="General" sourceLinked="1"/>
        <c:tickLblPos val="nextTo"/>
        <c:crossAx val="81325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464A-6E94-4359-A744-65F6094D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26</Pages>
  <Words>7117</Words>
  <Characters>40568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Олегович</dc:creator>
  <cp:lastModifiedBy>Александр Олегович</cp:lastModifiedBy>
  <cp:revision>5</cp:revision>
  <cp:lastPrinted>2016-09-14T06:52:00Z</cp:lastPrinted>
  <dcterms:created xsi:type="dcterms:W3CDTF">2016-09-12T14:38:00Z</dcterms:created>
  <dcterms:modified xsi:type="dcterms:W3CDTF">2016-09-21T13:35:00Z</dcterms:modified>
</cp:coreProperties>
</file>