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30" w:rsidRDefault="00610430" w:rsidP="00610430">
      <w:pPr>
        <w:spacing w:before="100" w:beforeAutospacing="1" w:after="100" w:afterAutospacing="1" w:line="240" w:lineRule="auto"/>
        <w:ind w:left="-851"/>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noProof/>
          <w:sz w:val="24"/>
          <w:szCs w:val="24"/>
          <w:lang w:eastAsia="ru-RU"/>
        </w:rPr>
        <w:drawing>
          <wp:inline distT="0" distB="0" distL="0" distR="0">
            <wp:extent cx="6457950" cy="9151580"/>
            <wp:effectExtent l="19050" t="0" r="0" b="0"/>
            <wp:docPr id="1" name="Рисунок 0" descr="лис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0001.jpg"/>
                    <pic:cNvPicPr/>
                  </pic:nvPicPr>
                  <pic:blipFill>
                    <a:blip r:embed="rId5">
                      <a:lum contrast="10000"/>
                    </a:blip>
                    <a:srcRect l="5933" t="3421" r="2191" b="3991"/>
                    <a:stretch>
                      <a:fillRect/>
                    </a:stretch>
                  </pic:blipFill>
                  <pic:spPr>
                    <a:xfrm>
                      <a:off x="0" y="0"/>
                      <a:ext cx="6457950" cy="9151580"/>
                    </a:xfrm>
                    <a:prstGeom prst="rect">
                      <a:avLst/>
                    </a:prstGeom>
                  </pic:spPr>
                </pic:pic>
              </a:graphicData>
            </a:graphic>
          </wp:inline>
        </w:drawing>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lastRenderedPageBreak/>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составе семьи;</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состоянии здоровья (сведения об инвалидности и т.п.);</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беременности работницы;</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возрасте малолетних детей;</w:t>
      </w:r>
    </w:p>
    <w:p w:rsidR="004F5A7B" w:rsidRPr="004F5A7B" w:rsidRDefault="004F5A7B" w:rsidP="004F5A7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месте обучения детей.</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2.3. Документы, содержащие сведения, необходимые </w:t>
      </w:r>
      <w:proofErr w:type="gramStart"/>
      <w:r w:rsidRPr="004F5A7B">
        <w:rPr>
          <w:rFonts w:ascii="Times New Roman" w:eastAsia="Times New Roman" w:hAnsi="Times New Roman" w:cs="Times New Roman"/>
          <w:b/>
          <w:bCs/>
          <w:sz w:val="24"/>
          <w:szCs w:val="24"/>
          <w:lang w:eastAsia="ru-RU"/>
        </w:rPr>
        <w:t>для</w:t>
      </w:r>
      <w:proofErr w:type="gramEnd"/>
      <w:r w:rsidRPr="004F5A7B">
        <w:rPr>
          <w:rFonts w:ascii="Times New Roman" w:eastAsia="Times New Roman" w:hAnsi="Times New Roman" w:cs="Times New Roman"/>
          <w:b/>
          <w:bCs/>
          <w:sz w:val="24"/>
          <w:szCs w:val="24"/>
          <w:lang w:eastAsia="ru-RU"/>
        </w:rPr>
        <w:t xml:space="preserve"> </w:t>
      </w:r>
      <w:proofErr w:type="gramStart"/>
      <w:r w:rsidRPr="004F5A7B">
        <w:rPr>
          <w:rFonts w:ascii="Times New Roman" w:eastAsia="Times New Roman" w:hAnsi="Times New Roman" w:cs="Times New Roman"/>
          <w:b/>
          <w:bCs/>
          <w:sz w:val="24"/>
          <w:szCs w:val="24"/>
          <w:lang w:eastAsia="ru-RU"/>
        </w:rPr>
        <w:t>реализация</w:t>
      </w:r>
      <w:proofErr w:type="gramEnd"/>
      <w:r w:rsidRPr="004F5A7B">
        <w:rPr>
          <w:rFonts w:ascii="Times New Roman" w:eastAsia="Times New Roman" w:hAnsi="Times New Roman" w:cs="Times New Roman"/>
          <w:b/>
          <w:bCs/>
          <w:sz w:val="24"/>
          <w:szCs w:val="24"/>
          <w:lang w:eastAsia="ru-RU"/>
        </w:rPr>
        <w:t xml:space="preserve"> конституционного права на получение образования (заключения договора с родителями (законными представителями) обучающегося):</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документ, удостоверяющий личность </w:t>
      </w:r>
      <w:proofErr w:type="gramStart"/>
      <w:r w:rsidRPr="004F5A7B">
        <w:rPr>
          <w:rFonts w:ascii="Times New Roman" w:eastAsia="Times New Roman" w:hAnsi="Times New Roman" w:cs="Times New Roman"/>
          <w:sz w:val="24"/>
          <w:szCs w:val="24"/>
          <w:lang w:eastAsia="ru-RU"/>
        </w:rPr>
        <w:t>обучающегося</w:t>
      </w:r>
      <w:proofErr w:type="gramEnd"/>
      <w:r w:rsidRPr="004F5A7B">
        <w:rPr>
          <w:rFonts w:ascii="Times New Roman" w:eastAsia="Times New Roman" w:hAnsi="Times New Roman" w:cs="Times New Roman"/>
          <w:sz w:val="24"/>
          <w:szCs w:val="24"/>
          <w:lang w:eastAsia="ru-RU"/>
        </w:rPr>
        <w:t xml:space="preserve"> (свидетельство о рождении или паспорт);</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медицинское заключение об отсутствии противопоказаний для обучения в образовательном учреждении конкретного вида и типа;</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 о месте проживания;</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паспорт одного из родителей (законных представителей) обучающегося;</w:t>
      </w:r>
    </w:p>
    <w:p w:rsidR="004F5A7B" w:rsidRPr="004F5A7B" w:rsidRDefault="004F5A7B" w:rsidP="004F5A7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полис обязательного медицинского страхования.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2.4. Документы, содержащие сведения, необходимые для предоставления </w:t>
      </w:r>
      <w:proofErr w:type="gramStart"/>
      <w:r w:rsidRPr="004F5A7B">
        <w:rPr>
          <w:rFonts w:ascii="Times New Roman" w:eastAsia="Times New Roman" w:hAnsi="Times New Roman" w:cs="Times New Roman"/>
          <w:b/>
          <w:bCs/>
          <w:sz w:val="24"/>
          <w:szCs w:val="24"/>
          <w:lang w:eastAsia="ru-RU"/>
        </w:rPr>
        <w:t>обучающемуся</w:t>
      </w:r>
      <w:proofErr w:type="gramEnd"/>
      <w:r w:rsidRPr="004F5A7B">
        <w:rPr>
          <w:rFonts w:ascii="Times New Roman" w:eastAsia="Times New Roman" w:hAnsi="Times New Roman" w:cs="Times New Roman"/>
          <w:b/>
          <w:bCs/>
          <w:sz w:val="24"/>
          <w:szCs w:val="24"/>
          <w:lang w:eastAsia="ru-RU"/>
        </w:rPr>
        <w:t xml:space="preserve"> гарантий и компенсаций, установленных действующим законодательством:</w:t>
      </w:r>
    </w:p>
    <w:p w:rsidR="004F5A7B" w:rsidRPr="004F5A7B" w:rsidRDefault="004F5A7B" w:rsidP="004F5A7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составе семьи;</w:t>
      </w:r>
    </w:p>
    <w:p w:rsidR="004F5A7B" w:rsidRPr="004F5A7B" w:rsidRDefault="004F5A7B" w:rsidP="004F5A7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о состоянии здоровья (сведения об инвалидности, наличии хронических заболеваний.);</w:t>
      </w:r>
    </w:p>
    <w:p w:rsidR="004F5A7B" w:rsidRPr="004F5A7B" w:rsidRDefault="004F5A7B" w:rsidP="004F5A7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3.УСЛОВИЯ ПРОВЕДЕНИЯ ОБРАБОТКИ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3.1. Обработка персональных данных работника.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соблюдения законов и иных нормативных правовых актов,</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lastRenderedPageBreak/>
        <w:t>содействия работникам в трудоустройстве, обучении и продвижении по службе,</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личной безопасности работников,</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контроля количества и качества выполняемой работы,</w:t>
      </w:r>
    </w:p>
    <w:p w:rsidR="004F5A7B" w:rsidRPr="004F5A7B" w:rsidRDefault="004F5A7B" w:rsidP="004F5A7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сохранности имущества,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в минимально необходимом для этих целей объеме.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4F5A7B">
        <w:rPr>
          <w:rFonts w:ascii="Times New Roman" w:eastAsia="Times New Roman" w:hAnsi="Times New Roman" w:cs="Times New Roman"/>
          <w:sz w:val="24"/>
          <w:szCs w:val="24"/>
          <w:lang w:eastAsia="ru-RU"/>
        </w:rPr>
        <w:t>работника</w:t>
      </w:r>
      <w:proofErr w:type="gramEnd"/>
      <w:r w:rsidRPr="004F5A7B">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3.1.3. </w:t>
      </w:r>
      <w:proofErr w:type="gramStart"/>
      <w:r w:rsidRPr="004F5A7B">
        <w:rPr>
          <w:rFonts w:ascii="Times New Roman" w:eastAsia="Times New Roman" w:hAnsi="Times New Roman" w:cs="Times New Roman"/>
          <w:sz w:val="24"/>
          <w:szCs w:val="24"/>
          <w:lang w:eastAsia="ru-RU"/>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3.2. Обработка персональных данных </w:t>
      </w:r>
      <w:proofErr w:type="gramStart"/>
      <w:r w:rsidRPr="004F5A7B">
        <w:rPr>
          <w:rFonts w:ascii="Times New Roman" w:eastAsia="Times New Roman" w:hAnsi="Times New Roman" w:cs="Times New Roman"/>
          <w:b/>
          <w:bCs/>
          <w:sz w:val="24"/>
          <w:szCs w:val="24"/>
          <w:lang w:eastAsia="ru-RU"/>
        </w:rPr>
        <w:t>обучающегося</w:t>
      </w:r>
      <w:proofErr w:type="gramEnd"/>
      <w:r w:rsidRPr="004F5A7B">
        <w:rPr>
          <w:rFonts w:ascii="Times New Roman" w:eastAsia="Times New Roman" w:hAnsi="Times New Roman" w:cs="Times New Roman"/>
          <w:b/>
          <w:bCs/>
          <w:sz w:val="24"/>
          <w:szCs w:val="24"/>
          <w:lang w:eastAsia="ru-RU"/>
        </w:rPr>
        <w:t>.</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3.2.1. Обработка (получение, сбор, использование, передача, хранение и защита) персональных данных </w:t>
      </w:r>
      <w:proofErr w:type="gramStart"/>
      <w:r w:rsidRPr="004F5A7B">
        <w:rPr>
          <w:rFonts w:ascii="Times New Roman" w:eastAsia="Times New Roman" w:hAnsi="Times New Roman" w:cs="Times New Roman"/>
          <w:sz w:val="24"/>
          <w:szCs w:val="24"/>
          <w:lang w:eastAsia="ru-RU"/>
        </w:rPr>
        <w:t>обучающегося</w:t>
      </w:r>
      <w:proofErr w:type="gramEnd"/>
      <w:r w:rsidRPr="004F5A7B">
        <w:rPr>
          <w:rFonts w:ascii="Times New Roman" w:eastAsia="Times New Roman" w:hAnsi="Times New Roman" w:cs="Times New Roman"/>
          <w:sz w:val="24"/>
          <w:szCs w:val="24"/>
          <w:lang w:eastAsia="ru-RU"/>
        </w:rPr>
        <w:t xml:space="preserve"> может осуществляться исключительно в целях:</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соблюдения законов и иных нормативных правовых актов,</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содействия </w:t>
      </w:r>
      <w:proofErr w:type="gramStart"/>
      <w:r w:rsidRPr="004F5A7B">
        <w:rPr>
          <w:rFonts w:ascii="Times New Roman" w:eastAsia="Times New Roman" w:hAnsi="Times New Roman" w:cs="Times New Roman"/>
          <w:sz w:val="24"/>
          <w:szCs w:val="24"/>
          <w:lang w:eastAsia="ru-RU"/>
        </w:rPr>
        <w:t>обучающимся</w:t>
      </w:r>
      <w:proofErr w:type="gramEnd"/>
      <w:r w:rsidRPr="004F5A7B">
        <w:rPr>
          <w:rFonts w:ascii="Times New Roman" w:eastAsia="Times New Roman" w:hAnsi="Times New Roman" w:cs="Times New Roman"/>
          <w:sz w:val="24"/>
          <w:szCs w:val="24"/>
          <w:lang w:eastAsia="ru-RU"/>
        </w:rPr>
        <w:t xml:space="preserve"> в обучении, трудоустройстве,</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их личной безопасности,</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контроля количества и качества обучения,</w:t>
      </w:r>
    </w:p>
    <w:p w:rsidR="004F5A7B" w:rsidRPr="004F5A7B" w:rsidRDefault="004F5A7B" w:rsidP="004F5A7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обеспечения сохранности имущества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в минимально необходимом для этих целей объеме.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4F5A7B">
        <w:rPr>
          <w:rFonts w:ascii="Times New Roman" w:eastAsia="Times New Roman" w:hAnsi="Times New Roman" w:cs="Times New Roman"/>
          <w:sz w:val="24"/>
          <w:szCs w:val="24"/>
          <w:lang w:eastAsia="ru-RU"/>
        </w:rPr>
        <w:t>обучающегося</w:t>
      </w:r>
      <w:proofErr w:type="gramEnd"/>
      <w:r w:rsidRPr="004F5A7B">
        <w:rPr>
          <w:rFonts w:ascii="Times New Roman" w:eastAsia="Times New Roman" w:hAnsi="Times New Roman" w:cs="Times New Roman"/>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4F5A7B">
        <w:rPr>
          <w:rFonts w:ascii="Times New Roman" w:eastAsia="Times New Roman" w:hAnsi="Times New Roman" w:cs="Times New Roman"/>
          <w:sz w:val="24"/>
          <w:szCs w:val="24"/>
          <w:lang w:eastAsia="ru-RU"/>
        </w:rPr>
        <w:t>проинформирован</w:t>
      </w:r>
      <w:proofErr w:type="gramEnd"/>
      <w:r w:rsidRPr="004F5A7B">
        <w:rPr>
          <w:rFonts w:ascii="Times New Roman" w:eastAsia="Times New Roman" w:hAnsi="Times New Roman" w:cs="Times New Roman"/>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w:t>
      </w:r>
      <w:r w:rsidRPr="004F5A7B">
        <w:rPr>
          <w:rFonts w:ascii="Times New Roman" w:eastAsia="Times New Roman" w:hAnsi="Times New Roman" w:cs="Times New Roman"/>
          <w:sz w:val="24"/>
          <w:szCs w:val="24"/>
          <w:lang w:eastAsia="ru-RU"/>
        </w:rPr>
        <w:lastRenderedPageBreak/>
        <w:t>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3.2.4. </w:t>
      </w:r>
      <w:proofErr w:type="gramStart"/>
      <w:r w:rsidRPr="004F5A7B">
        <w:rPr>
          <w:rFonts w:ascii="Times New Roman" w:eastAsia="Times New Roman" w:hAnsi="Times New Roman" w:cs="Times New Roman"/>
          <w:sz w:val="24"/>
          <w:szCs w:val="24"/>
          <w:lang w:eastAsia="ru-RU"/>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w:t>
      </w:r>
      <w:proofErr w:type="gramEnd"/>
      <w:r w:rsidRPr="004F5A7B">
        <w:rPr>
          <w:rFonts w:ascii="Times New Roman" w:eastAsia="Times New Roman" w:hAnsi="Times New Roman" w:cs="Times New Roman"/>
          <w:sz w:val="24"/>
          <w:szCs w:val="24"/>
          <w:lang w:eastAsia="ru-RU"/>
        </w:rPr>
        <w:t xml:space="preserve"> основного общего образования), форма которого определяется </w:t>
      </w:r>
      <w:proofErr w:type="gramStart"/>
      <w:r w:rsidRPr="004F5A7B">
        <w:rPr>
          <w:rFonts w:ascii="Times New Roman" w:eastAsia="Times New Roman" w:hAnsi="Times New Roman" w:cs="Times New Roman"/>
          <w:sz w:val="24"/>
          <w:szCs w:val="24"/>
          <w:lang w:eastAsia="ru-RU"/>
        </w:rPr>
        <w:t>ч</w:t>
      </w:r>
      <w:proofErr w:type="gramEnd"/>
      <w:r w:rsidRPr="004F5A7B">
        <w:rPr>
          <w:rFonts w:ascii="Times New Roman" w:eastAsia="Times New Roman" w:hAnsi="Times New Roman" w:cs="Times New Roman"/>
          <w:sz w:val="24"/>
          <w:szCs w:val="24"/>
          <w:lang w:eastAsia="ru-RU"/>
        </w:rPr>
        <w:t>.4 ст.9 Федерального закона «О защите персональных данных» или на основании судебного решения.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4.ФОРМИРОВАНИЕ И ВЕДЕНИЕ ДЕЛ, КАСАЮЩИХСЯ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4.1.</w:t>
      </w:r>
      <w:r w:rsidRPr="004F5A7B">
        <w:rPr>
          <w:rFonts w:ascii="Times New Roman" w:eastAsia="Times New Roman" w:hAnsi="Times New Roman" w:cs="Times New Roman"/>
          <w:sz w:val="24"/>
          <w:szCs w:val="24"/>
          <w:lang w:eastAsia="ru-RU"/>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4.2.</w:t>
      </w:r>
      <w:r w:rsidRPr="004F5A7B">
        <w:rPr>
          <w:rFonts w:ascii="Times New Roman" w:eastAsia="Times New Roman" w:hAnsi="Times New Roman" w:cs="Times New Roman"/>
          <w:sz w:val="24"/>
          <w:szCs w:val="24"/>
          <w:lang w:eastAsia="ru-RU"/>
        </w:rPr>
        <w:t xml:space="preserve">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4.3.</w:t>
      </w:r>
      <w:r w:rsidRPr="004F5A7B">
        <w:rPr>
          <w:rFonts w:ascii="Times New Roman" w:eastAsia="Times New Roman" w:hAnsi="Times New Roman" w:cs="Times New Roman"/>
          <w:sz w:val="24"/>
          <w:szCs w:val="24"/>
          <w:lang w:eastAsia="ru-RU"/>
        </w:rPr>
        <w:t xml:space="preserve">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5. ХРАНЕНИЕ И ИСПОЛЬЗОВАНИЕ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5.1.</w:t>
      </w:r>
      <w:r w:rsidRPr="004F5A7B">
        <w:rPr>
          <w:rFonts w:ascii="Times New Roman" w:eastAsia="Times New Roman" w:hAnsi="Times New Roman" w:cs="Times New Roman"/>
          <w:sz w:val="24"/>
          <w:szCs w:val="24"/>
          <w:lang w:eastAsia="ru-RU"/>
        </w:rPr>
        <w:t xml:space="preserve">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5.2.</w:t>
      </w:r>
      <w:r w:rsidRPr="004F5A7B">
        <w:rPr>
          <w:rFonts w:ascii="Times New Roman" w:eastAsia="Times New Roman" w:hAnsi="Times New Roman" w:cs="Times New Roman"/>
          <w:sz w:val="24"/>
          <w:szCs w:val="24"/>
          <w:lang w:eastAsia="ru-RU"/>
        </w:rPr>
        <w:t xml:space="preserve"> При работе с персональными данными в целях обеспечения информационной безопасности необходимо, чтобы:</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оператор, осуществляющий работу с персональными данными, не оставлял в свое отсутствие компьютер незаблокированным;</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оператор имел свой персональный идентификатор и пароль, не оставлял его на рабочем месте и не передавал другим лицам;</w:t>
      </w:r>
    </w:p>
    <w:p w:rsidR="004F5A7B" w:rsidRPr="004F5A7B" w:rsidRDefault="004F5A7B" w:rsidP="004F5A7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lastRenderedPageBreak/>
        <w:t>компьютер с базой данных не был подключен к локальной сети и сети Интернет, за исключением линий соединения с сервером базы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5.3 </w:t>
      </w:r>
      <w:r w:rsidRPr="004F5A7B">
        <w:rPr>
          <w:rFonts w:ascii="Times New Roman" w:eastAsia="Times New Roman" w:hAnsi="Times New Roman" w:cs="Times New Roman"/>
          <w:sz w:val="24"/>
          <w:szCs w:val="24"/>
          <w:lang w:eastAsia="ru-RU"/>
        </w:rPr>
        <w:t>Личные карточки уволенных работников хранятся в архиве образовательного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5.4. </w:t>
      </w:r>
      <w:r w:rsidRPr="004F5A7B">
        <w:rPr>
          <w:rFonts w:ascii="Times New Roman" w:eastAsia="Times New Roman" w:hAnsi="Times New Roman" w:cs="Times New Roman"/>
          <w:sz w:val="24"/>
          <w:szCs w:val="24"/>
          <w:lang w:eastAsia="ru-RU"/>
        </w:rPr>
        <w:t>Доступ к персональным данным работников без получения специального разрешения имеют:</w:t>
      </w:r>
    </w:p>
    <w:p w:rsidR="004F5A7B" w:rsidRPr="004F5A7B" w:rsidRDefault="004F5A7B" w:rsidP="004F5A7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руководитель образовательного учреждения;</w:t>
      </w:r>
    </w:p>
    <w:p w:rsidR="004F5A7B" w:rsidRPr="004F5A7B" w:rsidRDefault="004F5A7B" w:rsidP="004F5A7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главный бухгалтер;</w:t>
      </w:r>
    </w:p>
    <w:p w:rsidR="004F5A7B" w:rsidRPr="004F5A7B" w:rsidRDefault="004F5A7B" w:rsidP="004F5A7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специалист по кадрам (ответственный за ведение кадрового делопроизводства).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5.5 </w:t>
      </w:r>
      <w:r w:rsidRPr="004F5A7B">
        <w:rPr>
          <w:rFonts w:ascii="Times New Roman" w:eastAsia="Times New Roman" w:hAnsi="Times New Roman" w:cs="Times New Roman"/>
          <w:sz w:val="24"/>
          <w:szCs w:val="24"/>
          <w:lang w:eastAsia="ru-RU"/>
        </w:rPr>
        <w:t>Доступ к персональным данным обучающегося без получения специального разрешения имеют:</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руководитель образовательного учреждения;</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заместители руководителя образовательного учреждения;</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секретарь учебной части;</w:t>
      </w:r>
    </w:p>
    <w:p w:rsidR="004F5A7B" w:rsidRPr="004F5A7B" w:rsidRDefault="004F5A7B" w:rsidP="004F5A7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xml:space="preserve">классные руководители (только к персональным данным </w:t>
      </w:r>
      <w:proofErr w:type="gramStart"/>
      <w:r w:rsidRPr="004F5A7B">
        <w:rPr>
          <w:rFonts w:ascii="Times New Roman" w:eastAsia="Times New Roman" w:hAnsi="Times New Roman" w:cs="Times New Roman"/>
          <w:sz w:val="24"/>
          <w:szCs w:val="24"/>
          <w:lang w:eastAsia="ru-RU"/>
        </w:rPr>
        <w:t>обучающихся</w:t>
      </w:r>
      <w:proofErr w:type="gramEnd"/>
      <w:r w:rsidRPr="004F5A7B">
        <w:rPr>
          <w:rFonts w:ascii="Times New Roman" w:eastAsia="Times New Roman" w:hAnsi="Times New Roman" w:cs="Times New Roman"/>
          <w:sz w:val="24"/>
          <w:szCs w:val="24"/>
          <w:lang w:eastAsia="ru-RU"/>
        </w:rPr>
        <w:t xml:space="preserve"> своего класса).</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5.6. </w:t>
      </w:r>
      <w:r w:rsidRPr="004F5A7B">
        <w:rPr>
          <w:rFonts w:ascii="Times New Roman" w:eastAsia="Times New Roman" w:hAnsi="Times New Roman" w:cs="Times New Roman"/>
          <w:sz w:val="24"/>
          <w:szCs w:val="24"/>
          <w:lang w:eastAsia="ru-RU"/>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в пределах своей компетенции.</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5A7B">
        <w:rPr>
          <w:rFonts w:ascii="Times New Roman" w:eastAsia="Times New Roman" w:hAnsi="Times New Roman" w:cs="Times New Roman"/>
          <w:b/>
          <w:bCs/>
          <w:sz w:val="24"/>
          <w:szCs w:val="24"/>
          <w:lang w:eastAsia="ru-RU"/>
        </w:rPr>
        <w:t xml:space="preserve">5.7 </w:t>
      </w:r>
      <w:r w:rsidRPr="004F5A7B">
        <w:rPr>
          <w:rFonts w:ascii="Times New Roman" w:eastAsia="Times New Roman" w:hAnsi="Times New Roman" w:cs="Times New Roman"/>
          <w:sz w:val="24"/>
          <w:szCs w:val="24"/>
          <w:lang w:eastAsia="ru-RU"/>
        </w:rPr>
        <w:t>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6. ПЕРЕДАЧА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6.1. </w:t>
      </w:r>
      <w:r w:rsidRPr="004F5A7B">
        <w:rPr>
          <w:rFonts w:ascii="Times New Roman" w:eastAsia="Times New Roman" w:hAnsi="Times New Roman" w:cs="Times New Roman"/>
          <w:sz w:val="24"/>
          <w:szCs w:val="24"/>
          <w:lang w:eastAsia="ru-RU"/>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6.2. </w:t>
      </w:r>
      <w:r w:rsidRPr="004F5A7B">
        <w:rPr>
          <w:rFonts w:ascii="Times New Roman" w:eastAsia="Times New Roman" w:hAnsi="Times New Roman" w:cs="Times New Roman"/>
          <w:sz w:val="24"/>
          <w:szCs w:val="24"/>
          <w:lang w:eastAsia="ru-RU"/>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lastRenderedPageBreak/>
        <w:t>7. ПРАВА СУБЪЕКТОВ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ПО ОБЕСПЕЧЕНИЮ ЗАЩИТЫ ИХ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7.1. </w:t>
      </w:r>
      <w:proofErr w:type="gramStart"/>
      <w:r w:rsidRPr="004F5A7B">
        <w:rPr>
          <w:rFonts w:ascii="Times New Roman" w:eastAsia="Times New Roman" w:hAnsi="Times New Roman" w:cs="Times New Roman"/>
          <w:sz w:val="24"/>
          <w:szCs w:val="24"/>
          <w:lang w:eastAsia="ru-RU"/>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4F5A7B">
        <w:rPr>
          <w:rFonts w:ascii="Times New Roman" w:eastAsia="Times New Roman" w:hAnsi="Times New Roman" w:cs="Times New Roman"/>
          <w:sz w:val="24"/>
          <w:szCs w:val="24"/>
          <w:lang w:eastAsia="ru-RU"/>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7.2. </w:t>
      </w:r>
      <w:r w:rsidRPr="004F5A7B">
        <w:rPr>
          <w:rFonts w:ascii="Times New Roman" w:eastAsia="Times New Roman" w:hAnsi="Times New Roman" w:cs="Times New Roman"/>
          <w:sz w:val="24"/>
          <w:szCs w:val="24"/>
          <w:lang w:eastAsia="ru-RU"/>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8. ОБЯЗАННОСТИ СУБЪЕКТА ПЕРСОНАЛЬНЫХ ДАННЫХ ПО ОБЕСПЕЧЕНИЮ ДОСТОВЕРНОСТИ ЕГО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8.1. </w:t>
      </w:r>
      <w:r w:rsidRPr="004F5A7B">
        <w:rPr>
          <w:rFonts w:ascii="Times New Roman" w:eastAsia="Times New Roman" w:hAnsi="Times New Roman" w:cs="Times New Roman"/>
          <w:sz w:val="24"/>
          <w:szCs w:val="24"/>
          <w:lang w:eastAsia="ru-RU"/>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8.2. </w:t>
      </w:r>
      <w:r w:rsidRPr="004F5A7B">
        <w:rPr>
          <w:rFonts w:ascii="Times New Roman" w:eastAsia="Times New Roman" w:hAnsi="Times New Roman" w:cs="Times New Roman"/>
          <w:sz w:val="24"/>
          <w:szCs w:val="24"/>
          <w:lang w:eastAsia="ru-RU"/>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8.3. </w:t>
      </w:r>
      <w:r w:rsidRPr="004F5A7B">
        <w:rPr>
          <w:rFonts w:ascii="Times New Roman" w:eastAsia="Times New Roman" w:hAnsi="Times New Roman" w:cs="Times New Roman"/>
          <w:sz w:val="24"/>
          <w:szCs w:val="24"/>
          <w:lang w:eastAsia="ru-RU"/>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8.4. </w:t>
      </w:r>
      <w:proofErr w:type="gramStart"/>
      <w:r w:rsidRPr="004F5A7B">
        <w:rPr>
          <w:rFonts w:ascii="Times New Roman" w:eastAsia="Times New Roman" w:hAnsi="Times New Roman" w:cs="Times New Roman"/>
          <w:sz w:val="24"/>
          <w:szCs w:val="24"/>
          <w:lang w:eastAsia="ru-RU"/>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8.5. </w:t>
      </w:r>
      <w:r w:rsidRPr="004F5A7B">
        <w:rPr>
          <w:rFonts w:ascii="Times New Roman" w:eastAsia="Times New Roman" w:hAnsi="Times New Roman" w:cs="Times New Roman"/>
          <w:sz w:val="24"/>
          <w:szCs w:val="24"/>
          <w:lang w:eastAsia="ru-RU"/>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4F5A7B" w:rsidRPr="004F5A7B" w:rsidRDefault="004F5A7B" w:rsidP="004F5A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lastRenderedPageBreak/>
        <w:t>9.ОТВЕТСТВЕННОСТЬ ЗА НАРУШЕНИЕ НАСТОЯЩЕГО ПОЛОЖЕНИЯ</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9.1. </w:t>
      </w:r>
      <w:r w:rsidRPr="004F5A7B">
        <w:rPr>
          <w:rFonts w:ascii="Times New Roman" w:eastAsia="Times New Roman" w:hAnsi="Times New Roman" w:cs="Times New Roman"/>
          <w:sz w:val="24"/>
          <w:szCs w:val="24"/>
          <w:lang w:eastAsia="ru-RU"/>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9.2. </w:t>
      </w:r>
      <w:r w:rsidRPr="004F5A7B">
        <w:rPr>
          <w:rFonts w:ascii="Times New Roman" w:eastAsia="Times New Roman" w:hAnsi="Times New Roman" w:cs="Times New Roman"/>
          <w:sz w:val="24"/>
          <w:szCs w:val="24"/>
          <w:lang w:eastAsia="ru-RU"/>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9.3. </w:t>
      </w:r>
      <w:r w:rsidRPr="004F5A7B">
        <w:rPr>
          <w:rFonts w:ascii="Times New Roman" w:eastAsia="Times New Roman" w:hAnsi="Times New Roman" w:cs="Times New Roman"/>
          <w:sz w:val="24"/>
          <w:szCs w:val="24"/>
          <w:lang w:eastAsia="ru-RU"/>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b/>
          <w:bCs/>
          <w:sz w:val="24"/>
          <w:szCs w:val="24"/>
          <w:lang w:eastAsia="ru-RU"/>
        </w:rPr>
        <w:t xml:space="preserve">9.4. </w:t>
      </w:r>
      <w:r w:rsidRPr="004F5A7B">
        <w:rPr>
          <w:rFonts w:ascii="Times New Roman" w:eastAsia="Times New Roman" w:hAnsi="Times New Roman" w:cs="Times New Roman"/>
          <w:sz w:val="24"/>
          <w:szCs w:val="24"/>
          <w:lang w:eastAsia="ru-RU"/>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относящихся к субъектам персональных данных, которых связывают с оператором трудовые отношения (работникам);</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5A7B">
        <w:rPr>
          <w:rFonts w:ascii="Times New Roman" w:eastAsia="Times New Roman" w:hAnsi="Times New Roman" w:cs="Times New Roman"/>
          <w:sz w:val="24"/>
          <w:szCs w:val="24"/>
          <w:lang w:eastAsia="ru-RU"/>
        </w:rPr>
        <w:t>являющихся</w:t>
      </w:r>
      <w:proofErr w:type="gramEnd"/>
      <w:r w:rsidRPr="004F5A7B">
        <w:rPr>
          <w:rFonts w:ascii="Times New Roman" w:eastAsia="Times New Roman" w:hAnsi="Times New Roman" w:cs="Times New Roman"/>
          <w:sz w:val="24"/>
          <w:szCs w:val="24"/>
          <w:lang w:eastAsia="ru-RU"/>
        </w:rPr>
        <w:t xml:space="preserve"> общедоступными персональными данными;</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включающих в себя только фамилии, имена и отчества субъектов персональных данных;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F5A7B">
        <w:rPr>
          <w:rFonts w:ascii="Times New Roman" w:eastAsia="Times New Roman" w:hAnsi="Times New Roman" w:cs="Times New Roman"/>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F5A7B" w:rsidRPr="004F5A7B" w:rsidRDefault="004F5A7B" w:rsidP="004F5A7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F5A7B" w:rsidRPr="004F5A7B" w:rsidRDefault="004F5A7B" w:rsidP="004F5A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5A7B">
        <w:rPr>
          <w:rFonts w:ascii="Times New Roman" w:eastAsia="Times New Roman" w:hAnsi="Times New Roman" w:cs="Times New Roman"/>
          <w:sz w:val="24"/>
          <w:szCs w:val="24"/>
          <w:lang w:eastAsia="ru-RU"/>
        </w:rPr>
        <w:t> </w:t>
      </w:r>
    </w:p>
    <w:p w:rsidR="0097321D" w:rsidRDefault="0097321D"/>
    <w:sectPr w:rsidR="0097321D" w:rsidSect="0097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CE8"/>
    <w:multiLevelType w:val="multilevel"/>
    <w:tmpl w:val="187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41578"/>
    <w:multiLevelType w:val="multilevel"/>
    <w:tmpl w:val="B28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F0895"/>
    <w:multiLevelType w:val="multilevel"/>
    <w:tmpl w:val="D0D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05138"/>
    <w:multiLevelType w:val="multilevel"/>
    <w:tmpl w:val="2D2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2272D"/>
    <w:multiLevelType w:val="multilevel"/>
    <w:tmpl w:val="3838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B5F0A"/>
    <w:multiLevelType w:val="multilevel"/>
    <w:tmpl w:val="B7C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62820"/>
    <w:multiLevelType w:val="multilevel"/>
    <w:tmpl w:val="804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D1E97"/>
    <w:multiLevelType w:val="multilevel"/>
    <w:tmpl w:val="A12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5788A"/>
    <w:multiLevelType w:val="multilevel"/>
    <w:tmpl w:val="38E0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A266D"/>
    <w:multiLevelType w:val="multilevel"/>
    <w:tmpl w:val="E04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9"/>
  </w:num>
  <w:num w:numId="5">
    <w:abstractNumId w:val="5"/>
  </w:num>
  <w:num w:numId="6">
    <w:abstractNumId w:val="4"/>
  </w:num>
  <w:num w:numId="7">
    <w:abstractNumId w:val="8"/>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A7B"/>
    <w:rsid w:val="004F5A7B"/>
    <w:rsid w:val="00610430"/>
    <w:rsid w:val="0097321D"/>
    <w:rsid w:val="00F86E1E"/>
    <w:rsid w:val="00FF5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1D"/>
  </w:style>
  <w:style w:type="paragraph" w:styleId="1">
    <w:name w:val="heading 1"/>
    <w:basedOn w:val="a"/>
    <w:link w:val="10"/>
    <w:uiPriority w:val="9"/>
    <w:qFormat/>
    <w:rsid w:val="004F5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A7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F5A7B"/>
    <w:rPr>
      <w:color w:val="0000FF"/>
      <w:u w:val="single"/>
    </w:rPr>
  </w:style>
  <w:style w:type="paragraph" w:styleId="z-">
    <w:name w:val="HTML Top of Form"/>
    <w:basedOn w:val="a"/>
    <w:next w:val="a"/>
    <w:link w:val="z-0"/>
    <w:hidden/>
    <w:uiPriority w:val="99"/>
    <w:semiHidden/>
    <w:unhideWhenUsed/>
    <w:rsid w:val="004F5A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F5A7B"/>
    <w:rPr>
      <w:rFonts w:ascii="Arial" w:eastAsia="Times New Roman" w:hAnsi="Arial" w:cs="Arial"/>
      <w:vanish/>
      <w:sz w:val="16"/>
      <w:szCs w:val="16"/>
      <w:lang w:eastAsia="ru-RU"/>
    </w:rPr>
  </w:style>
  <w:style w:type="character" w:customStyle="1" w:styleId="contentrating">
    <w:name w:val="content_rating"/>
    <w:basedOn w:val="a0"/>
    <w:rsid w:val="004F5A7B"/>
  </w:style>
  <w:style w:type="character" w:customStyle="1" w:styleId="contentvote">
    <w:name w:val="content_vote"/>
    <w:basedOn w:val="a0"/>
    <w:rsid w:val="004F5A7B"/>
  </w:style>
  <w:style w:type="paragraph" w:styleId="z-1">
    <w:name w:val="HTML Bottom of Form"/>
    <w:basedOn w:val="a"/>
    <w:next w:val="a"/>
    <w:link w:val="z-2"/>
    <w:hidden/>
    <w:uiPriority w:val="99"/>
    <w:semiHidden/>
    <w:unhideWhenUsed/>
    <w:rsid w:val="004F5A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F5A7B"/>
    <w:rPr>
      <w:rFonts w:ascii="Arial" w:eastAsia="Times New Roman" w:hAnsi="Arial" w:cs="Arial"/>
      <w:vanish/>
      <w:sz w:val="16"/>
      <w:szCs w:val="16"/>
      <w:lang w:eastAsia="ru-RU"/>
    </w:rPr>
  </w:style>
  <w:style w:type="paragraph" w:customStyle="1" w:styleId="articleinfo">
    <w:name w:val="articleinfo"/>
    <w:basedOn w:val="a"/>
    <w:rsid w:val="004F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F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5A7B"/>
    <w:rPr>
      <w:b/>
      <w:bCs/>
    </w:rPr>
  </w:style>
  <w:style w:type="paragraph" w:styleId="a6">
    <w:name w:val="Balloon Text"/>
    <w:basedOn w:val="a"/>
    <w:link w:val="a7"/>
    <w:uiPriority w:val="99"/>
    <w:semiHidden/>
    <w:unhideWhenUsed/>
    <w:rsid w:val="004F5A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A7B"/>
    <w:rPr>
      <w:rFonts w:ascii="Tahoma" w:hAnsi="Tahoma" w:cs="Tahoma"/>
      <w:sz w:val="16"/>
      <w:szCs w:val="16"/>
    </w:rPr>
  </w:style>
  <w:style w:type="character" w:customStyle="1" w:styleId="c3">
    <w:name w:val="c3"/>
    <w:basedOn w:val="a0"/>
    <w:rsid w:val="004F5A7B"/>
  </w:style>
  <w:style w:type="paragraph" w:styleId="a8">
    <w:name w:val="No Spacing"/>
    <w:uiPriority w:val="1"/>
    <w:qFormat/>
    <w:rsid w:val="00F86E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5899381">
      <w:bodyDiv w:val="1"/>
      <w:marLeft w:val="0"/>
      <w:marRight w:val="0"/>
      <w:marTop w:val="0"/>
      <w:marBottom w:val="0"/>
      <w:divBdr>
        <w:top w:val="none" w:sz="0" w:space="0" w:color="auto"/>
        <w:left w:val="none" w:sz="0" w:space="0" w:color="auto"/>
        <w:bottom w:val="none" w:sz="0" w:space="0" w:color="auto"/>
        <w:right w:val="none" w:sz="0" w:space="0" w:color="auto"/>
      </w:divBdr>
      <w:divsChild>
        <w:div w:id="1593784343">
          <w:marLeft w:val="0"/>
          <w:marRight w:val="0"/>
          <w:marTop w:val="0"/>
          <w:marBottom w:val="0"/>
          <w:divBdr>
            <w:top w:val="none" w:sz="0" w:space="0" w:color="auto"/>
            <w:left w:val="none" w:sz="0" w:space="0" w:color="auto"/>
            <w:bottom w:val="none" w:sz="0" w:space="0" w:color="auto"/>
            <w:right w:val="none" w:sz="0" w:space="0" w:color="auto"/>
          </w:divBdr>
          <w:divsChild>
            <w:div w:id="1964725603">
              <w:marLeft w:val="0"/>
              <w:marRight w:val="0"/>
              <w:marTop w:val="0"/>
              <w:marBottom w:val="0"/>
              <w:divBdr>
                <w:top w:val="none" w:sz="0" w:space="0" w:color="auto"/>
                <w:left w:val="none" w:sz="0" w:space="0" w:color="auto"/>
                <w:bottom w:val="none" w:sz="0" w:space="0" w:color="auto"/>
                <w:right w:val="none" w:sz="0" w:space="0" w:color="auto"/>
              </w:divBdr>
              <w:divsChild>
                <w:div w:id="1845825577">
                  <w:marLeft w:val="0"/>
                  <w:marRight w:val="0"/>
                  <w:marTop w:val="0"/>
                  <w:marBottom w:val="0"/>
                  <w:divBdr>
                    <w:top w:val="none" w:sz="0" w:space="0" w:color="auto"/>
                    <w:left w:val="none" w:sz="0" w:space="0" w:color="auto"/>
                    <w:bottom w:val="none" w:sz="0" w:space="0" w:color="auto"/>
                    <w:right w:val="none" w:sz="0" w:space="0" w:color="auto"/>
                  </w:divBdr>
                </w:div>
                <w:div w:id="1008916">
                  <w:marLeft w:val="0"/>
                  <w:marRight w:val="0"/>
                  <w:marTop w:val="0"/>
                  <w:marBottom w:val="0"/>
                  <w:divBdr>
                    <w:top w:val="none" w:sz="0" w:space="0" w:color="auto"/>
                    <w:left w:val="none" w:sz="0" w:space="0" w:color="auto"/>
                    <w:bottom w:val="none" w:sz="0" w:space="0" w:color="auto"/>
                    <w:right w:val="none" w:sz="0" w:space="0" w:color="auto"/>
                  </w:divBdr>
                </w:div>
                <w:div w:id="15916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Елена Юрьевна</cp:lastModifiedBy>
  <cp:revision>3</cp:revision>
  <dcterms:created xsi:type="dcterms:W3CDTF">2014-03-21T09:36:00Z</dcterms:created>
  <dcterms:modified xsi:type="dcterms:W3CDTF">2017-09-27T01:54:00Z</dcterms:modified>
</cp:coreProperties>
</file>