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4C" w:rsidRDefault="006D634C" w:rsidP="006D63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</w:p>
    <w:p w:rsidR="006D634C" w:rsidRPr="005B354D" w:rsidRDefault="006D634C" w:rsidP="006D634C">
      <w:pPr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Департамент общего образования Томской области</w:t>
      </w:r>
    </w:p>
    <w:p w:rsidR="006D634C" w:rsidRPr="005B354D" w:rsidRDefault="006D634C" w:rsidP="006D634C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:rsidR="006D634C" w:rsidRPr="005B354D" w:rsidRDefault="006D634C" w:rsidP="006D634C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Кадетская школа-интернат</w:t>
      </w:r>
    </w:p>
    <w:p w:rsidR="006D634C" w:rsidRPr="005B354D" w:rsidRDefault="006D634C" w:rsidP="006D634C">
      <w:pPr>
        <w:jc w:val="center"/>
        <w:rPr>
          <w:rFonts w:ascii="Times New Roman" w:hAnsi="Times New Roman"/>
          <w:sz w:val="28"/>
          <w:szCs w:val="28"/>
        </w:rPr>
      </w:pPr>
      <w:r w:rsidRPr="005B354D">
        <w:rPr>
          <w:rFonts w:ascii="Times New Roman" w:hAnsi="Times New Roman"/>
          <w:sz w:val="28"/>
          <w:szCs w:val="28"/>
        </w:rPr>
        <w:t>«Северский кадетский корпус»</w:t>
      </w: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  <w:r w:rsidRPr="005B354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ABE84" wp14:editId="17CB91D7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</w:rPr>
      </w:pPr>
    </w:p>
    <w:p w:rsidR="006D634C" w:rsidRDefault="006D634C" w:rsidP="006D63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634C" w:rsidRDefault="006D634C" w:rsidP="006D63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634C" w:rsidRPr="005B354D" w:rsidRDefault="006D634C" w:rsidP="006D634C">
      <w:pPr>
        <w:jc w:val="center"/>
        <w:rPr>
          <w:rFonts w:ascii="Times New Roman" w:hAnsi="Times New Roman"/>
          <w:b/>
          <w:sz w:val="32"/>
          <w:szCs w:val="32"/>
        </w:rPr>
      </w:pPr>
      <w:r w:rsidRPr="005B354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D634C" w:rsidRPr="005252A1" w:rsidRDefault="006D634C" w:rsidP="006D634C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Шваб Юлии Александровны,</w:t>
      </w:r>
    </w:p>
    <w:p w:rsidR="006D634C" w:rsidRPr="005252A1" w:rsidRDefault="006D634C" w:rsidP="006D634C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учителя биологии и химии первой категории</w:t>
      </w:r>
    </w:p>
    <w:p w:rsidR="006D634C" w:rsidRPr="005B354D" w:rsidRDefault="006D634C" w:rsidP="006D63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6D634C" w:rsidRDefault="006D634C" w:rsidP="006D63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634C" w:rsidRPr="00AA2AB4" w:rsidRDefault="006D634C" w:rsidP="006D634C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A2AB4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proofErr w:type="spellStart"/>
      <w:r w:rsidR="00AA2AB4" w:rsidRPr="00AA2AB4">
        <w:rPr>
          <w:rFonts w:ascii="Times New Roman" w:hAnsi="Times New Roman" w:cs="Times New Roman"/>
          <w:sz w:val="28"/>
          <w:szCs w:val="24"/>
          <w:u w:val="single"/>
        </w:rPr>
        <w:t>билоги</w:t>
      </w:r>
      <w:r w:rsidRPr="00AA2AB4">
        <w:rPr>
          <w:rFonts w:ascii="Times New Roman" w:hAnsi="Times New Roman" w:cs="Times New Roman"/>
          <w:sz w:val="28"/>
          <w:szCs w:val="24"/>
          <w:u w:val="single"/>
        </w:rPr>
        <w:t>и</w:t>
      </w:r>
      <w:bookmarkStart w:id="0" w:name="_GoBack"/>
      <w:bookmarkEnd w:id="0"/>
      <w:proofErr w:type="spellEnd"/>
    </w:p>
    <w:p w:rsidR="006D634C" w:rsidRPr="00AA2AB4" w:rsidRDefault="00AA2AB4" w:rsidP="006D634C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A2AB4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6D634C" w:rsidRPr="00AA2AB4">
        <w:rPr>
          <w:rFonts w:ascii="Times New Roman" w:hAnsi="Times New Roman" w:cs="Times New Roman"/>
          <w:sz w:val="28"/>
          <w:szCs w:val="24"/>
          <w:u w:val="single"/>
        </w:rPr>
        <w:t xml:space="preserve"> класс </w:t>
      </w:r>
    </w:p>
    <w:p w:rsidR="006D634C" w:rsidRPr="00AA2AB4" w:rsidRDefault="006D634C" w:rsidP="006D634C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A2AB4">
        <w:rPr>
          <w:rFonts w:ascii="Times New Roman" w:hAnsi="Times New Roman" w:cs="Times New Roman"/>
          <w:sz w:val="28"/>
          <w:szCs w:val="24"/>
          <w:u w:val="single"/>
        </w:rPr>
        <w:t>(1ч. в неделю, 34 часа в год)</w:t>
      </w:r>
    </w:p>
    <w:p w:rsidR="006D634C" w:rsidRPr="00010ADA" w:rsidRDefault="006D634C" w:rsidP="006D63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D634C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D634C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D634C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D634C" w:rsidRPr="00010ADA" w:rsidRDefault="006D634C" w:rsidP="006D634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0AD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0ADA">
        <w:rPr>
          <w:rFonts w:ascii="Times New Roman" w:hAnsi="Times New Roman" w:cs="Times New Roman"/>
          <w:sz w:val="24"/>
          <w:szCs w:val="24"/>
        </w:rPr>
        <w:t>» августа 2022г.</w:t>
      </w:r>
    </w:p>
    <w:p w:rsidR="006D634C" w:rsidRDefault="006D634C" w:rsidP="006D634C">
      <w:pPr>
        <w:rPr>
          <w:rFonts w:ascii="Times New Roman" w:hAnsi="Times New Roman"/>
          <w:sz w:val="24"/>
          <w:szCs w:val="24"/>
        </w:rPr>
      </w:pPr>
    </w:p>
    <w:p w:rsidR="006D634C" w:rsidRDefault="006D634C" w:rsidP="006D634C">
      <w:pPr>
        <w:rPr>
          <w:rFonts w:ascii="Times New Roman" w:hAnsi="Times New Roman"/>
          <w:sz w:val="24"/>
          <w:szCs w:val="24"/>
        </w:rPr>
      </w:pPr>
    </w:p>
    <w:p w:rsidR="006D634C" w:rsidRDefault="006D634C" w:rsidP="006D634C">
      <w:pPr>
        <w:rPr>
          <w:rFonts w:ascii="Times New Roman" w:hAnsi="Times New Roman"/>
          <w:sz w:val="24"/>
          <w:szCs w:val="24"/>
        </w:rPr>
      </w:pPr>
    </w:p>
    <w:p w:rsidR="006D634C" w:rsidRPr="00010ADA" w:rsidRDefault="006D634C" w:rsidP="006D634C">
      <w:pPr>
        <w:rPr>
          <w:rFonts w:ascii="Times New Roman" w:hAnsi="Times New Roman"/>
          <w:sz w:val="24"/>
          <w:szCs w:val="24"/>
        </w:rPr>
      </w:pPr>
    </w:p>
    <w:p w:rsidR="006D634C" w:rsidRPr="00010ADA" w:rsidRDefault="006D634C" w:rsidP="006D634C">
      <w:pPr>
        <w:jc w:val="center"/>
        <w:rPr>
          <w:rFonts w:ascii="Times New Roman" w:hAnsi="Times New Roman"/>
          <w:b/>
          <w:sz w:val="24"/>
          <w:szCs w:val="24"/>
        </w:rPr>
      </w:pPr>
      <w:r w:rsidRPr="00010ADA">
        <w:rPr>
          <w:rFonts w:ascii="Times New Roman" w:hAnsi="Times New Roman"/>
          <w:b/>
          <w:sz w:val="24"/>
          <w:szCs w:val="24"/>
        </w:rPr>
        <w:t>2022-2023 учебный год</w:t>
      </w:r>
    </w:p>
    <w:p w:rsidR="00D27BD6" w:rsidRPr="002D0E5D" w:rsidRDefault="00D27BD6" w:rsidP="00D2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27BD6" w:rsidRPr="002D0E5D" w:rsidRDefault="006D634C" w:rsidP="00D27B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составлена на основе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и на основе примерной программы по биологии для основной школы и программы по биологии 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учебно-методическому комплексу </w:t>
      </w:r>
      <w:r w:rsidR="00D27BD6" w:rsidRPr="002D0E5D">
        <w:rPr>
          <w:rFonts w:ascii="Times New Roman" w:eastAsia="Times New Roman" w:hAnsi="Times New Roman" w:cs="Times New Roman"/>
          <w:color w:val="000000"/>
          <w:sz w:val="24"/>
          <w:szCs w:val="24"/>
        </w:rPr>
        <w:t>В. М Константинов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 М.: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D27BD6" w:rsidRPr="002D0E5D">
        <w:rPr>
          <w:rFonts w:ascii="Times New Roman" w:eastAsia="Times New Roman" w:hAnsi="Times New Roman" w:cs="Times New Roman"/>
          <w:sz w:val="24"/>
          <w:szCs w:val="24"/>
        </w:rPr>
        <w:t>-Граф</w:t>
      </w:r>
      <w:r w:rsidR="00D27BD6" w:rsidRPr="002D0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2017г. </w:t>
      </w:r>
    </w:p>
    <w:p w:rsidR="00D27BD6" w:rsidRPr="002D0E5D" w:rsidRDefault="00D27BD6" w:rsidP="00D27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изучение биологии в 7 классе на базовом уровне по УМК Константинов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В. М.</w:t>
      </w: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Учебник</w:t>
      </w: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0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Константинов </w:t>
      </w:r>
      <w:proofErr w:type="spellStart"/>
      <w:r w:rsidRPr="002D0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В.М.</w:t>
      </w:r>
      <w:proofErr w:type="gramStart"/>
      <w:r w:rsidRPr="002D0E5D">
        <w:rPr>
          <w:rFonts w:ascii="Times New Roman" w:eastAsia="Times New Roman" w:hAnsi="Times New Roman" w:cs="Times New Roman"/>
          <w:sz w:val="24"/>
          <w:szCs w:val="24"/>
        </w:rPr>
        <w:t>.,Бабенко</w:t>
      </w:r>
      <w:proofErr w:type="spellEnd"/>
      <w:proofErr w:type="gramEnd"/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В.Г., Кучменко В.С.. Биология.  7 класс: учебник для общеобразовательных организаций. – 5-е изд. М.: </w:t>
      </w:r>
      <w:proofErr w:type="spellStart"/>
      <w:r w:rsidRPr="002D0E5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eastAsia="Times New Roman" w:hAnsi="Times New Roman" w:cs="Times New Roman"/>
          <w:sz w:val="24"/>
          <w:szCs w:val="24"/>
        </w:rPr>
        <w:t>-Граф, 2017-288с.</w:t>
      </w: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t>в объёме 1 ч. в неделю, 34ч. в год</w:t>
      </w:r>
      <w:r w:rsidRPr="002D0E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 соответствии с учебным планом ОГБОУ КШИ «Северский кадетский корпус».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         Срок реализации рабочей программы – 1 год. </w:t>
      </w:r>
    </w:p>
    <w:p w:rsidR="00D27BD6" w:rsidRPr="002D0E5D" w:rsidRDefault="00D27BD6" w:rsidP="00D27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включает следующие разделы: планируемые результаты при освоении учебного курса, содержание учебного предмета, тематическое планирование, </w:t>
      </w:r>
      <w:r w:rsidRPr="002D0E5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рекомендуемой учебно-методической литературы, средства обучения: технические и электронные средства обучения и контроля знаний учащихся; раздаточный и дидактический материал, печатные наглядные пособия и т.д.</w:t>
      </w:r>
    </w:p>
    <w:p w:rsidR="00D27BD6" w:rsidRPr="002D0E5D" w:rsidRDefault="00D27BD6" w:rsidP="006D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E5D">
        <w:rPr>
          <w:rFonts w:ascii="Times New Roman" w:eastAsia="Calibri" w:hAnsi="Times New Roman" w:cs="Times New Roman"/>
          <w:sz w:val="24"/>
          <w:szCs w:val="24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2D0E5D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2D0E5D">
        <w:rPr>
          <w:rFonts w:ascii="Times New Roman" w:eastAsia="Calibri" w:hAnsi="Times New Roman" w:cs="Times New Roman"/>
          <w:sz w:val="24"/>
          <w:szCs w:val="24"/>
        </w:rPr>
        <w:t>,  личностном  и</w:t>
      </w:r>
      <w:r w:rsidR="006D6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E5D">
        <w:rPr>
          <w:rFonts w:ascii="Times New Roman" w:eastAsia="Calibri" w:hAnsi="Times New Roman" w:cs="Times New Roman"/>
          <w:sz w:val="24"/>
          <w:szCs w:val="24"/>
        </w:rPr>
        <w:t xml:space="preserve">предметном уровнях являются: </w:t>
      </w:r>
      <w:r w:rsidRPr="002D0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социализация </w:t>
      </w:r>
      <w:r w:rsidRPr="002D0E5D">
        <w:rPr>
          <w:rFonts w:ascii="Times New Roman" w:eastAsia="Calibri" w:hAnsi="Times New Roman" w:cs="Times New Roman"/>
          <w:sz w:val="24"/>
          <w:szCs w:val="24"/>
        </w:rPr>
        <w:t xml:space="preserve">обучаемых — вхождение в мир культуры  социальных отношений, обеспечивающее включение  учащихся  и иную группу или общность как носителей ценностей, ориентаций, осваиваемых в процессе знакомства с миром живой природы;  </w:t>
      </w:r>
      <w:r w:rsidRPr="002D0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приобщение </w:t>
      </w:r>
      <w:r w:rsidRPr="002D0E5D">
        <w:rPr>
          <w:rFonts w:ascii="Times New Roman" w:eastAsia="Calibri" w:hAnsi="Times New Roman" w:cs="Times New Roman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науки;  </w:t>
      </w:r>
      <w:r w:rsidRPr="002D0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2D0E5D">
        <w:rPr>
          <w:rFonts w:ascii="Times New Roman" w:eastAsia="Calibri" w:hAnsi="Times New Roman" w:cs="Times New Roman"/>
          <w:sz w:val="24"/>
          <w:szCs w:val="24"/>
        </w:rPr>
        <w:t xml:space="preserve"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  <w:r w:rsidRPr="002D0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создание условий </w:t>
      </w:r>
      <w:r w:rsidRPr="002D0E5D">
        <w:rPr>
          <w:rFonts w:ascii="Times New Roman" w:eastAsia="Calibri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D27BD6" w:rsidRPr="002D0E5D" w:rsidRDefault="00D27BD6" w:rsidP="00D27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27BD6" w:rsidRPr="002D0E5D" w:rsidRDefault="00D27BD6" w:rsidP="00D27B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D27BD6" w:rsidRPr="002D0E5D" w:rsidRDefault="00D27BD6" w:rsidP="00D27BD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D27BD6" w:rsidRPr="002D0E5D" w:rsidRDefault="00D27BD6" w:rsidP="00D27BD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нальных предпочтений, с учётом устойчивых познава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тельных интересов;</w:t>
      </w:r>
    </w:p>
    <w:p w:rsidR="00D27BD6" w:rsidRPr="002D0E5D" w:rsidRDefault="00D27BD6" w:rsidP="00D27BD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D0E5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D27BD6" w:rsidRPr="002D0E5D" w:rsidRDefault="00D27BD6" w:rsidP="00D27BD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right="8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E5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D27BD6" w:rsidRPr="002D0E5D" w:rsidRDefault="00D27BD6" w:rsidP="00D27BD6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дей, правил поведения на транспорте и на дорогах;</w:t>
      </w:r>
    </w:p>
    <w:p w:rsidR="00D27BD6" w:rsidRPr="002D0E5D" w:rsidRDefault="00D27BD6" w:rsidP="00D27BD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ния к окружающей среде;</w:t>
      </w:r>
    </w:p>
    <w:p w:rsidR="00D27BD6" w:rsidRPr="002D0E5D" w:rsidRDefault="00D27BD6" w:rsidP="00D27BD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D27BD6" w:rsidRPr="002D0E5D" w:rsidRDefault="00D27BD6" w:rsidP="00D27BD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7BD6" w:rsidRPr="002D0E5D" w:rsidRDefault="00D27BD6" w:rsidP="00D27B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27BD6" w:rsidRPr="002D0E5D" w:rsidRDefault="00D27BD6" w:rsidP="00D27B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2D0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0E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D27BD6" w:rsidRPr="002D0E5D" w:rsidRDefault="00D27BD6" w:rsidP="00D27BD6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7BD6" w:rsidRPr="002D0E5D" w:rsidRDefault="00D27BD6" w:rsidP="00D27BD6">
      <w:pPr>
        <w:shd w:val="clear" w:color="auto" w:fill="FFFFFF"/>
        <w:tabs>
          <w:tab w:val="left" w:pos="0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tab/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вочниках), анализировать и оценивать информацию;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22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36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0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8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ки в своих действиях и поступках по отношению к живой природе, здоровью своему и окружающих;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2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9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вать разные точки зрения, аргументировать и отстаи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вать свою точку зрения;</w:t>
      </w:r>
    </w:p>
    <w:p w:rsidR="00D27BD6" w:rsidRPr="002D0E5D" w:rsidRDefault="00D27BD6" w:rsidP="00D27B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86" w:firstLin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D27BD6" w:rsidRPr="002D0E5D" w:rsidRDefault="00D27BD6" w:rsidP="00D27BD6">
      <w:pPr>
        <w:shd w:val="clear" w:color="auto" w:fill="FFFFFF"/>
        <w:tabs>
          <w:tab w:val="left" w:pos="284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нологий (ИКТ-компетенции).</w:t>
      </w:r>
    </w:p>
    <w:p w:rsidR="00D27BD6" w:rsidRPr="002D0E5D" w:rsidRDefault="00D27BD6" w:rsidP="00D2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Планируемые </w:t>
      </w:r>
      <w:proofErr w:type="spellStart"/>
      <w:r w:rsidRPr="002D0E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2D0E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результаты:</w:t>
      </w:r>
    </w:p>
    <w:p w:rsidR="00D27BD6" w:rsidRPr="002D0E5D" w:rsidRDefault="00D27BD6" w:rsidP="00D2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Регулятивные УУД: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  средства</w:t>
      </w:r>
      <w:proofErr w:type="gramEnd"/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достижения цели.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D27BD6" w:rsidRPr="002D0E5D" w:rsidRDefault="00D27BD6" w:rsidP="00D2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Отвечать на итоговые вопросы темы, выполнять задания.</w:t>
      </w:r>
    </w:p>
    <w:p w:rsidR="00D27BD6" w:rsidRPr="002D0E5D" w:rsidRDefault="00D27BD6" w:rsidP="00D2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Познавательные УУД: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  из</w:t>
      </w:r>
      <w:proofErr w:type="gramEnd"/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одного вида в другой (таблицу в текст и пр.).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Вычитывать все уровни текстовой информации.</w:t>
      </w:r>
    </w:p>
    <w:p w:rsidR="00D27BD6" w:rsidRPr="002D0E5D" w:rsidRDefault="00D27BD6" w:rsidP="00D27B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27BD6" w:rsidRPr="002D0E5D" w:rsidRDefault="00D27BD6" w:rsidP="00D2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Коммуникативные УУД:</w:t>
      </w:r>
    </w:p>
    <w:p w:rsidR="00D27BD6" w:rsidRPr="002D0E5D" w:rsidRDefault="00D27BD6" w:rsidP="00D2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7BD6" w:rsidRPr="002D0E5D" w:rsidRDefault="00D27BD6" w:rsidP="00D2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слушать и вступать в диалог.</w:t>
      </w:r>
    </w:p>
    <w:p w:rsidR="00D27BD6" w:rsidRPr="002D0E5D" w:rsidRDefault="00D27BD6" w:rsidP="00D2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коммуникативными умениями и опытом межличностных  коммуникаций, корректного ведения диалога и дискуссии.</w:t>
      </w:r>
      <w:r w:rsidRPr="002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BD6" w:rsidRPr="002D0E5D" w:rsidRDefault="00D27BD6" w:rsidP="00D27BD6">
      <w:pPr>
        <w:shd w:val="clear" w:color="auto" w:fill="FFFFFF"/>
        <w:spacing w:after="0" w:line="240" w:lineRule="auto"/>
        <w:ind w:left="34" w:right="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2D0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D0E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BD6" w:rsidRPr="002D0E5D" w:rsidRDefault="00D27BD6" w:rsidP="00D27BD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D27BD6" w:rsidRPr="002D0E5D" w:rsidRDefault="00D27BD6" w:rsidP="00D27BD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</w:t>
      </w:r>
      <w:r w:rsidRPr="002D0E5D">
        <w:rPr>
          <w:rFonts w:ascii="Times New Roman" w:eastAsia="Times New Roman" w:hAnsi="Times New Roman" w:cs="Times New Roman"/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D27BD6" w:rsidRPr="002D0E5D" w:rsidRDefault="00D27BD6" w:rsidP="00D27BD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</w:t>
      </w:r>
      <w:proofErr w:type="gramStart"/>
      <w:r w:rsidRPr="002D0E5D">
        <w:rPr>
          <w:rFonts w:ascii="Times New Roman" w:eastAsia="Times New Roman" w:hAnsi="Times New Roman" w:cs="Times New Roman"/>
          <w:sz w:val="24"/>
          <w:szCs w:val="24"/>
        </w:rPr>
        <w:t>своих действиях</w:t>
      </w:r>
      <w:proofErr w:type="gramEnd"/>
      <w:r w:rsidRPr="002D0E5D">
        <w:rPr>
          <w:rFonts w:ascii="Times New Roman" w:eastAsia="Times New Roman" w:hAnsi="Times New Roman" w:cs="Times New Roman"/>
          <w:sz w:val="24"/>
          <w:szCs w:val="24"/>
        </w:rPr>
        <w:t xml:space="preserve">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D27BD6" w:rsidRPr="002D0E5D" w:rsidRDefault="00D27BD6" w:rsidP="00D27BD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D27BD6" w:rsidRPr="002D0E5D" w:rsidRDefault="00D27BD6" w:rsidP="00D27BD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5D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27BD6" w:rsidRDefault="00D27BD6" w:rsidP="00D27BD6">
      <w:pPr>
        <w:spacing w:after="0" w:line="273" w:lineRule="atLeast"/>
        <w:ind w:left="80" w:firstLine="4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BD6" w:rsidRDefault="006D634C" w:rsidP="00D27BD6">
      <w:pPr>
        <w:spacing w:after="0" w:line="273" w:lineRule="atLeast"/>
        <w:ind w:left="80" w:firstLine="4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D27BD6" w:rsidRPr="002D0E5D" w:rsidRDefault="00D27BD6" w:rsidP="00D27BD6">
      <w:pPr>
        <w:spacing w:after="0" w:line="273" w:lineRule="atLeast"/>
        <w:ind w:left="80" w:firstLine="4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95"/>
        <w:gridCol w:w="1725"/>
        <w:gridCol w:w="1379"/>
        <w:gridCol w:w="1620"/>
      </w:tblGrid>
      <w:tr w:rsidR="00D27BD6" w:rsidRPr="002D0E5D" w:rsidTr="00CD05C7">
        <w:trPr>
          <w:trHeight w:val="270"/>
        </w:trPr>
        <w:tc>
          <w:tcPr>
            <w:tcW w:w="4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Экскурсии </w:t>
            </w: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D27BD6" w:rsidRPr="002D0E5D" w:rsidTr="00CD05C7">
        <w:trPr>
          <w:trHeight w:val="270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70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70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83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6937E4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Многоклеточные</w:t>
            </w: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 Кишечнополостные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черви, Круглые черви, Кольчатые черви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Бесчерепные. Надкласс Рыбы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Пресмыкающиеся, или Рептилии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39"/>
        </w:trPr>
        <w:tc>
          <w:tcPr>
            <w:tcW w:w="4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27BD6" w:rsidRPr="002D0E5D" w:rsidTr="00CD05C7">
        <w:trPr>
          <w:trHeight w:val="240"/>
        </w:trPr>
        <w:tc>
          <w:tcPr>
            <w:tcW w:w="46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pBdr>
                <w:right w:val="single" w:sz="6" w:space="4" w:color="000000"/>
              </w:pBd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27BD6" w:rsidRPr="002D0E5D" w:rsidRDefault="00D27BD6" w:rsidP="00CD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27BD6" w:rsidRPr="002D0E5D" w:rsidRDefault="00D27BD6" w:rsidP="00CD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27BD6" w:rsidRPr="002D0E5D" w:rsidRDefault="00D27BD6" w:rsidP="00CD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27BD6" w:rsidRPr="002D0E5D" w:rsidRDefault="00D27BD6" w:rsidP="00CD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</w:tbl>
    <w:p w:rsidR="00D27BD6" w:rsidRPr="002D0E5D" w:rsidRDefault="00D27BD6" w:rsidP="00D27BD6">
      <w:pPr>
        <w:rPr>
          <w:rFonts w:ascii="Times New Roman" w:hAnsi="Times New Roman" w:cs="Times New Roman"/>
          <w:sz w:val="24"/>
          <w:szCs w:val="24"/>
        </w:rPr>
      </w:pPr>
    </w:p>
    <w:p w:rsidR="006D634C" w:rsidRDefault="006D634C" w:rsidP="00D27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4C" w:rsidRDefault="006D634C" w:rsidP="00D27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BD6" w:rsidRPr="002D0E5D" w:rsidRDefault="00D27BD6" w:rsidP="00D27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Содержание курса биологии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1. Царство Животные. Общие сведения о мире животных (1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Общее знакомство с животными. Многообразие и классификация животных. Среды и места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Экскурсия «Многообразие животных».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2. Строение тела животных (1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Животные ткани, органы и системы органов животных. Организм животного как биосистема.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3. Одноклеточные животные, или Простейшие (2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Общая</w:t>
      </w:r>
      <w:r w:rsidR="006D634C">
        <w:rPr>
          <w:rFonts w:ascii="Times New Roman" w:hAnsi="Times New Roman" w:cs="Times New Roman"/>
          <w:sz w:val="24"/>
          <w:szCs w:val="24"/>
        </w:rPr>
        <w:t xml:space="preserve"> </w:t>
      </w:r>
      <w:r w:rsidRPr="002D0E5D">
        <w:rPr>
          <w:rFonts w:ascii="Times New Roman" w:hAnsi="Times New Roman" w:cs="Times New Roman"/>
          <w:sz w:val="24"/>
          <w:szCs w:val="24"/>
        </w:rPr>
        <w:t>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Л. р</w:t>
      </w:r>
      <w:r w:rsidRPr="002D0E5D">
        <w:rPr>
          <w:rFonts w:ascii="Times New Roman" w:hAnsi="Times New Roman" w:cs="Times New Roman"/>
          <w:b/>
          <w:sz w:val="24"/>
          <w:szCs w:val="24"/>
        </w:rPr>
        <w:t>.</w:t>
      </w:r>
      <w:r w:rsidRPr="002D0E5D">
        <w:rPr>
          <w:rFonts w:ascii="Times New Roman" w:hAnsi="Times New Roman" w:cs="Times New Roman"/>
          <w:sz w:val="24"/>
          <w:szCs w:val="24"/>
        </w:rPr>
        <w:t xml:space="preserve"> № 1 «Изучение строения и передвижения одноклеточных животных»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4. Многоклеточные животные. Тип Кишечнополостные (1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5. Типы червей (3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Л. р. № 2 «Изучение внешнего строения дождевого червя, наблюдение за его передвижением и реакциями на раздражение».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6. Тип Моллюски (3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Л. р. № 3 «Изучение строения раковин моллюсков».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7. Тип Членистоногие (4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Общая характеристика типа Членистоногие.</w:t>
      </w:r>
      <w:r w:rsidR="006D634C">
        <w:rPr>
          <w:rFonts w:ascii="Times New Roman" w:hAnsi="Times New Roman" w:cs="Times New Roman"/>
          <w:sz w:val="24"/>
          <w:szCs w:val="24"/>
        </w:rPr>
        <w:t xml:space="preserve"> </w:t>
      </w:r>
      <w:r w:rsidRPr="002D0E5D">
        <w:rPr>
          <w:rFonts w:ascii="Times New Roman" w:hAnsi="Times New Roman" w:cs="Times New Roman"/>
          <w:sz w:val="24"/>
          <w:szCs w:val="24"/>
        </w:rPr>
        <w:t>Среды жизни. Происхождение членистоногих. Охрана членистоногих.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Ракообразные. Особенности строения и жизнедеятельности ракообразных, их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значение в природе и жизни человека. 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Экскурсия «Разнообразие и роль членистоногих в природе родного края»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Л. р. № 4«Изучение внешнего строения насекомого».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8. Тип Хордовые (17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E5D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Л. р.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E5D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и передвижения рыб»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Л. р.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0E5D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и перьевого покрова птиц».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Л. р.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0E5D">
        <w:rPr>
          <w:rFonts w:ascii="Times New Roman" w:hAnsi="Times New Roman" w:cs="Times New Roman"/>
          <w:sz w:val="24"/>
          <w:szCs w:val="24"/>
        </w:rPr>
        <w:t>«Изучение внешнего строения, скелета и зубной системы млекопитающих».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sz w:val="24"/>
          <w:szCs w:val="24"/>
        </w:rPr>
        <w:t>Тема 9. Развитие живого мира на Земле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E5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Доказательства эволюции живого мира. Учение Ч. Дарвина об эволюции. Развитие животного мира на Земле. Современный животный мир. Уровни организации жизни.</w:t>
      </w:r>
    </w:p>
    <w:p w:rsidR="00D27BD6" w:rsidRPr="002D0E5D" w:rsidRDefault="00D27BD6" w:rsidP="00D27BD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D27BD6" w:rsidRPr="002D0E5D" w:rsidRDefault="00D27BD6" w:rsidP="00D27BD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D0E5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Система оценки: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Оценка устного ответа учащихся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"5" ставится в случае: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1. Знания, понимания, глубины усвоения учащимся всего объёма программного материала.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связи, творчески применяет полученные знания в незнакомой ситуации.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Отметка "4":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1. Знание всего изученного программного материала.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внутрипредметные</w:t>
      </w:r>
      <w:proofErr w:type="spellEnd"/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связи, применять полученные знания на практике.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"3" (уровень представлений, сочетающихся с элементами научных понятий): </w:t>
      </w: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"2":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D634C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Оценка выполнения практических (лабораторных) работ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"5" ставится, если ученик: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1.Правильно определил цель опыта.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Отметка "4" ставится, если ученик: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Опыт проводил в условиях, не обеспечивающих достаточной точности измерений.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Или было допущено два-три недочета.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3. Или не более одной негрубой ошибки и одного недочета.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4. Или эксперимент проведен не полностью.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5. Или в описании наблюдений из опыта допустил неточности, выводы сделал неполные.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"3" ставится, если ученик: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"2" ставится, если ученик: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Или опыты, измерения, вычисления, наблюдения производились неправильно.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Оценка самостоятельных письменных и контрольных работ.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"5" ставится, если ученик: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Выполнил работу без ошибок и недочетов.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2.Допустил не более одного недочета.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"4" ставится, если ученик выполнил работу полностью, но допустил в ней: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Не более одной негрубой ошибки и одного недочета.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 Или не более двух недочетов.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"3" ставится, если ученик правильно выполнил не менее 2/3 работы или допустил: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Не более двух грубых ошибок.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Или не более одной грубой и одной негрубой ошибки и одного недочета.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3. Или не более двух-трех негрубых ошибок.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4. Или одной негрубой ошибки и трех недочетов.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5. Или при отсутствии ошибок, но при наличии четырех-пяти недочетов.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Отметка "2" ставится, если ученик: </w:t>
      </w:r>
    </w:p>
    <w:p w:rsidR="00D27BD6" w:rsidRPr="002F42C5" w:rsidRDefault="00D27BD6" w:rsidP="00D27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F42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 Допустил число ошибок и недочетов превосходящее норму, при которой может быть выставлена оценка "3".</w:t>
      </w:r>
    </w:p>
    <w:p w:rsidR="00D27BD6" w:rsidRPr="002F42C5" w:rsidRDefault="00D27BD6" w:rsidP="00D27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C5">
        <w:rPr>
          <w:rFonts w:ascii="Times New Roman" w:eastAsia="Calibri" w:hAnsi="Times New Roman" w:cs="Times New Roman"/>
          <w:sz w:val="24"/>
          <w:szCs w:val="24"/>
        </w:rPr>
        <w:t>2. Или если правильно выполнил менее половины работы.</w:t>
      </w:r>
    </w:p>
    <w:p w:rsidR="00D27BD6" w:rsidRPr="002F42C5" w:rsidRDefault="00D27BD6" w:rsidP="00D27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C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D634C" w:rsidRDefault="006D634C" w:rsidP="00D27BD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D634C" w:rsidSect="006D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BD6" w:rsidRPr="002D0E5D" w:rsidRDefault="00D27BD6" w:rsidP="00D27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D6" w:rsidRPr="002D0E5D" w:rsidRDefault="00D27BD6" w:rsidP="00D27B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предмета: 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2D0E5D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часов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2D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</w:p>
    <w:p w:rsidR="00D27BD6" w:rsidRPr="002D0E5D" w:rsidRDefault="00D27BD6" w:rsidP="00D27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план преподавателя составлен на основании учебной программы: 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 программы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В.М.Константинов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, В.Г. Бабенко, В.С. Кучменко. - М.: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-Граф, 2017.</w:t>
      </w:r>
    </w:p>
    <w:p w:rsidR="00D27BD6" w:rsidRPr="002D0E5D" w:rsidRDefault="00D27BD6" w:rsidP="00D27B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область: 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Курс:</w:t>
      </w:r>
      <w:r w:rsidRPr="002D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Зоология</w:t>
      </w:r>
    </w:p>
    <w:p w:rsidR="00D27BD6" w:rsidRPr="002D0E5D" w:rsidRDefault="00D27BD6" w:rsidP="00D27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2D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E5D">
        <w:rPr>
          <w:rFonts w:ascii="Times New Roman" w:hAnsi="Times New Roman" w:cs="Times New Roman"/>
          <w:sz w:val="24"/>
          <w:szCs w:val="24"/>
        </w:rPr>
        <w:t>Учебник: Биология: 7 класс: учебник для учащихся общеобразовательных</w:t>
      </w:r>
      <w:r w:rsidRPr="002D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E5D">
        <w:rPr>
          <w:rFonts w:ascii="Times New Roman" w:hAnsi="Times New Roman" w:cs="Times New Roman"/>
          <w:sz w:val="24"/>
          <w:szCs w:val="24"/>
        </w:rPr>
        <w:t xml:space="preserve">организаций /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В.М.Константинов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, В.Г. Бабенко, В.С. Кучменко. - М.: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-Граф, 2017.</w:t>
      </w:r>
    </w:p>
    <w:p w:rsidR="00D27BD6" w:rsidRPr="002D0E5D" w:rsidRDefault="00D27BD6" w:rsidP="00D27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D6" w:rsidRPr="002D0E5D" w:rsidRDefault="00D27BD6" w:rsidP="00D27BD6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7BD6" w:rsidRPr="002D0E5D" w:rsidRDefault="00D27BD6" w:rsidP="00D27BD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2D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(1 часа в неделю)</w:t>
      </w:r>
    </w:p>
    <w:p w:rsidR="00D27BD6" w:rsidRPr="002D0E5D" w:rsidRDefault="00D27BD6" w:rsidP="00D27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01"/>
        <w:gridCol w:w="2835"/>
        <w:gridCol w:w="850"/>
        <w:gridCol w:w="5245"/>
        <w:gridCol w:w="1701"/>
        <w:gridCol w:w="1559"/>
        <w:gridCol w:w="851"/>
      </w:tblGrid>
      <w:tr w:rsidR="00D27BD6" w:rsidRPr="002D0E5D" w:rsidTr="00CD05C7">
        <w:trPr>
          <w:trHeight w:val="3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факт.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методы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D27BD6" w:rsidRPr="002D0E5D" w:rsidTr="00CD05C7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Животные. Общие сведения о мире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выявлять признаки сходства и различий животных и растений. Приводить примеры различных представителей царства Животные.</w:t>
            </w:r>
          </w:p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роль животных в экосистемах, в жизни человека.</w:t>
            </w:r>
          </w:p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распространения животных в различных средах жизни. Сравнивать и характеризовать внешние признаки животных различных сред обитания по рисункам. Различать понятия «среда жизни», «среда обитания», «место обитания». Описывать влияние экологических факторов на животных. Доказывать наличие взаимосвязей между животными в природе. Определять роль вида в биоценозе.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принципы классификации организмов. Характеризовать критерии основной единицы классификации.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систематическое положение (соподчинение) различных таксонов на конкретных примерах. Устанавливать взаимосвязь численности отдельных видов животных и их взаимоотношения в природе. Личностные: оценивать результаты влияния человека с этической точки зрения. Характеризовать влияние человека на животных.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«Многообразие животных».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сравнивать и делать выводы о причинах сходства и различия животной и растительной клеток. Называть клеточные структуры животной клетки. Характеризовать органы и системы органов животных.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взаимосвязь строения животной клетки с типом питания.  Приводить примеры взаимосвязи систем органов в организме. Называть типы тканей животных. Устанавливать взаимосвязь строения тканей с их функциями. Описывать взаимосвязь образа жизни животного и типа симметрии тела. Личностные: высказывать предположения о последствиях нарушения взаимосвязи органов и систем органов для организма.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6-7</w:t>
            </w:r>
          </w:p>
        </w:tc>
      </w:tr>
      <w:tr w:rsidR="00D27BD6" w:rsidRPr="002D0E5D" w:rsidTr="00CD05C7">
        <w:trPr>
          <w:trHeight w:val="1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контроль.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ткани,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7BD6" w:rsidRPr="002D0E5D" w:rsidTr="00CD05C7">
        <w:trPr>
          <w:trHeight w:val="1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животные, или Простейшие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выявлять характерные признаки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Простейшие, или Одноклеточные, типа Саркодовые и жгутиконосцы. Распознавать представителей класса Саркодовые на микропрепаратах, рисунках, фотографиях. Раскрывать роль жгутиконосцев в экосистемах. Объяснять происхождение простейших.</w:t>
            </w:r>
          </w:p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взаимосвязь строения и функций организма на примере амебы-протея. Обосновывать роль простейших в экосистемах. Характеризовать среду обитания жгутиконосцев. Делать вывод о промежуточном положении эвглены зеленой. Приводить доказательства более сложной организации колониальных форм жгутиковых. Выявлять характерные признаки типа Инфузории. Приводить примеры и характеризовать черты усложнения организации инфузорий</w:t>
            </w:r>
          </w:p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саркожгутиконосцами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Распознавать представителей простейших-паразитов на микропрепаратах, рисунках, фотографиях. 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Формулировать вывод о роли простейших в природе. Наблюдать простейших под микроскопом. Фиксировать результаты.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Личностные: приводить доказательства необходимости выполнения санитарно-гигиенических норм в целях профилактики заболеваний, вызываемых простейшими. Соблюдать правила поведения в кабинете, обращения с лабораторным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1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CD05C7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Саркодовые, </w:t>
            </w:r>
            <w:r w:rsidR="00D27BD6"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Жгутиконосцы.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р. № 1 «Изучение строения и передвижения одноклеточных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8-9</w:t>
            </w:r>
          </w:p>
        </w:tc>
      </w:tr>
      <w:tr w:rsidR="00D27BD6" w:rsidRPr="002D0E5D" w:rsidTr="00CD05C7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 Значение простейших.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10-11</w:t>
            </w:r>
          </w:p>
        </w:tc>
      </w:tr>
      <w:tr w:rsidR="00D27BD6" w:rsidRPr="002D0E5D" w:rsidTr="00CD05C7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 животные. Тип Кишечнополостные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описывать основные признаки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Многоклеточные. Называть представителей типа кишечнополостных и выделять общие черты их строения. Объяснять на примере наличие лучевой симметрии у кишечнополостных животных. Характеризовать признаки более сложной организации в сравнении с простейшими. Определять представителей типа на рисунках, фотографиях, живых объектах. Характеризовать отличительные признаки классов кишечнополостных, используя рисунки учебника. Выявлять черты сходства и различий жизненных циклов гидроидных и сцифоидных медуз. Называть признаки, свидетельствующие о древнем происхождении кишечнополостных. 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взаимосвязь строения, образа жизни и функций организма кишечнополостных. Личностные: раскрывать роль кишечнополостных в экосистемах. Формирование экологической культуры на основе признания ценности жизни во всех её проявлениях и необходимости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тветственного, бережного отноше</w:t>
            </w: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кишечнополостных.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12-13</w:t>
            </w:r>
          </w:p>
        </w:tc>
      </w:tr>
      <w:tr w:rsidR="00D27BD6" w:rsidRPr="002D0E5D" w:rsidTr="00CD05C7">
        <w:trPr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Типы червей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6937E4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описывать основные признаки типа Плоские черви. Называть основных представителей класса Ресничные черви. Устанавливать взаимосвязь строения и функций систем органов ресничных червей. Приводить доказательства более сложной организации плоских червей по сравнению с кишечнополостными. Называть характерные черты строения сосальщиков и ленточных червей, используя рисунки учебника. Устанавливать взаимосвязь строения червей-паразитов и среды их обитания. </w:t>
            </w:r>
            <w:proofErr w:type="spellStart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</w:t>
            </w:r>
            <w:proofErr w:type="spellEnd"/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распознавать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классов плоских червей на рисунках, фотографиях. Использовать информационные ресурсы для подготовки презентации учебного проекта о роли кольчатых червей в почвообразовании. Находить признаки отличия первичной полости от кишечной. Соблюдать правила личной гигиены в целях профилактики заражения круглыми червями. Называть черты более высокой организации кольчатых червей по сравнению с круглыми червями. Распознавать представителей класса на рисунках, фотографиях. Характеризовать черты усложнения строения систем внутренних органов. Личностные: соблюдать санитарно-гигиенические требования в повседневной жизни в целях предупреждения заражения паразитическими червями. Соблюдать правила работы в кабинете, обращения с лабораторным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D27BD6" w:rsidRPr="002D0E5D" w:rsidTr="00CD05C7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D27BD6" w:rsidRPr="002D0E5D" w:rsidTr="00CD05C7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Л. р. № 2 «Изучение внешнего строения дождевого червя, наблюдение за его передвижением и реакциями на раздражение».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D27BD6" w:rsidRPr="002D0E5D" w:rsidTr="00CD05C7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характеризовать особенности строения представителей различных классов моллюсков. Называть основные черты сходства и различия внутреннего строения моллюсков и кольчатых червей. Устанавливать взаимосвязь малоподвижного образа жизни моллюсков и их организации. Характеризовать способы питания брюхоногих моллюсков. Различать и определять двустворчатых моллюсков на рисунках, фотографиях, натуральных объектах. 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сходство и различия в строении раковин моллюсков. Выделять характерные признаки класса головоногих моллюсков.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распознавать и сравнивать внешнее строение представителей класса на рисунках, фотографиях, натуральных объектах. Устанавливать взаимосвязь между строением и функциями внутренних органов. Определять и классифицировать представителей различных классов моллюсков, используя рисунки, фотографии, натуральные объекты. Аргументировать наличие более сложной организации у головоногих моллюсков. Использовать информационные ресурсы для подготовки презентации проекта, реферата: о роли брюхоногих моллюсков в экосистемах; о роли моллюсков в природе и в жизни человека. Личностные: соблюдать правила работы в кабинете. Формулировать вывод о роли двустворчатых моллюсков в водных экосистемах, в жизни человека, обращения с лабораторным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Моллюски. Класс Брюхоногие.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§19-20</w:t>
            </w:r>
          </w:p>
        </w:tc>
      </w:tr>
      <w:tr w:rsidR="00D27BD6" w:rsidRPr="002D0E5D" w:rsidTr="00CD05C7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Л. р. № 3 «Изучение строения раковин моллюсков».</w:t>
            </w:r>
          </w:p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D27BD6" w:rsidRPr="002D0E5D" w:rsidTr="00CD05C7">
        <w:trPr>
          <w:trHeight w:val="2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D27BD6" w:rsidRPr="002D0E5D" w:rsidTr="00CD05C7">
        <w:trPr>
          <w:trHeight w:val="2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выявлять общие признаки классов типа Членистоногие. Определять и классифицировать представителей класса Ракообразные по рисункам, фотографиям, натуральным объектам. Устанавливать взаимосвязь строения и среды обитания речного рака. Выявлять характерные признаки класса Паукообразные. Распознавать представителей класса на рисунках, фотографиях, в коллекциях. Устанавливать взаимосвязь строения паукообразных и их образа жизни (хищничество, паразитизм). Аргументировать необходимость соблюдения мер защиты от заражения клещевым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энцефалитом. Выявлять характерные признаки класса Насекомые. Определять и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представителей класса по рисункам, фотографиям, коллекциям. Устанавливать взаимосвязь внутреннего строения и процессов жизнедеятельности насекомых. Характеризовать типы развития насекомых. Объяснять принципы классификации насекомых. Устанавливать систематическую принадлежность насекомых. Выявлять различия в развитии насекомых с полным и неполным превращением.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состав семьи общественных насекомых на примере пчел, муравьев. Характеризовать функции членов семьи, способы координации их действий. 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насекомых, приносящих вред сельскохозяйственным культурам. Характеризовать последствия воздействия вредных для человека насекомых на организм человека и животных. Описывать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борьбы с насекомыми — вредителями и переносчиками заболеваний. Устанавливать взаимосвязи среды обитания, строения и особенностей жизнедеятельности насекомых.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выявлять характерные признаки насекомых, описывать их при выполнении лабораторной работы. Наблюдать, фиксировать результаты наблюдений, делать выводы. Систематизировать информацию и обобщать ее в виде схем, таблиц. Соблюдать правила работы в кабинете, обращения с лабораторным оборудованием. Использовать информационные ресурсы для подготовки сообщения, презентации учебных проектов: о разнообразии ракообразных; о разнообразии насекомых. Личностные: формирование экологической культуры на основе признания ценности жизни во всех её проявлениях и необходимости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тветственного, бережного отноше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Членистоногие. Класс Ракообразные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D27BD6" w:rsidRPr="002D0E5D" w:rsidTr="00CD05C7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 Тип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Л. р. № 4«Изучение внешнего строения насекомого».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D27B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BD6" w:rsidRPr="002D0E5D" w:rsidTr="00CD05C7">
        <w:trPr>
          <w:trHeight w:val="1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«Беспозвоночные животные»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D27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1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выделять основные признаки хордовых. Характеризовать принципы разделения типа Хордовые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подтипы. Объяснять особенности 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строения хордовых. Аргументировать выводы об усложнении организации хордовых по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сравнению с беспозвоночными. Характеризовать особенности внешнего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средой обитания. Выявлять черты приспособленности внутреннего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обитанию. Устанавливать взаимосвязь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роения отдельных частей скелета 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функций. Выявлять характерные черты строения систем внутренних органов. Сравнивать особенности строения и функций внутренних органов. Характеризовать черты усложнения организации. Характеризовать особенности размножения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местом 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обитанием. Описывать различное поведение при появлении потомства и черты приспособленности к его сохранению. Объяснить принципы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Устанавливать систематическую принадлежность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Называть 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распространенные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объяснять их значение в жизни человека. Проектировать меры по охране ценных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Называть отличительные признаки бесчерепных животных. Объяснять причины разнообразия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усложнения их организации с точки зрения эволюции животного мира. Оценивать роль миграций.  </w:t>
            </w: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распознавать представителей классов на рисунках, фотографиях, натуральных объектах. Выявлять признаки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Обосновывать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хордовые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эволюции позвоночных. Различать основные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хордовых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рисунках, фотографиях, натуральных объектах. Наблюдать и описывать внешнее, внутреннее строение и особенности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выполнения лабораторной работы.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соблюдать правила поведения в кабинете, обращения с лабораторным оборудованием. формирование экологической культуры на основе признания ценности жизни во всех её проявлениях и необходимости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тветственного, бережного отноше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Бесчерепные.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Рыбы. Внешнее и внутреннее строение рыб.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Л. 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строения и передвижения рыб»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30-31</w:t>
            </w:r>
          </w:p>
        </w:tc>
      </w:tr>
      <w:tr w:rsidR="00D27BD6" w:rsidRPr="002D0E5D" w:rsidTr="00CD05C7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группы рыб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§32-34</w:t>
            </w:r>
          </w:p>
        </w:tc>
      </w:tr>
      <w:tr w:rsidR="00D27BD6" w:rsidRPr="002D0E5D" w:rsidTr="00CD05C7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Земноводные. Строение и среда обитания.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35-36</w:t>
            </w: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цикл, разнообразие.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§37-38</w:t>
            </w:r>
          </w:p>
        </w:tc>
      </w:tr>
      <w:tr w:rsidR="00D27BD6" w:rsidRPr="002D0E5D" w:rsidTr="00CD05C7">
        <w:trPr>
          <w:trHeight w:val="2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 Внешнее и внутреннее 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§39-40</w:t>
            </w:r>
          </w:p>
        </w:tc>
      </w:tr>
      <w:tr w:rsidR="00D27BD6" w:rsidRPr="002D0E5D" w:rsidTr="00CD05C7">
        <w:trPr>
          <w:trHeight w:val="2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многообразие пресмыкающихся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41-42</w:t>
            </w:r>
          </w:p>
        </w:tc>
      </w:tr>
      <w:tr w:rsidR="00D27BD6" w:rsidRPr="002D0E5D" w:rsidTr="00CD05C7">
        <w:trPr>
          <w:trHeight w:val="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 Внешнее строение. Скелет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Л. 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строения и перьевого покрова птиц».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43-44</w:t>
            </w:r>
          </w:p>
        </w:tc>
      </w:tr>
      <w:tr w:rsidR="00D27BD6" w:rsidRPr="002D0E5D" w:rsidTr="00CD05C7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</w:p>
        </w:tc>
      </w:tr>
      <w:tr w:rsidR="00D27BD6" w:rsidRPr="002D0E5D" w:rsidTr="00CD05C7">
        <w:trPr>
          <w:trHeight w:val="1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птиц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§46-47</w:t>
            </w:r>
          </w:p>
        </w:tc>
      </w:tr>
      <w:tr w:rsidR="00D27BD6" w:rsidRPr="002D0E5D" w:rsidTr="00CD05C7">
        <w:trPr>
          <w:trHeight w:val="1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</w:p>
        </w:tc>
      </w:tr>
      <w:tr w:rsidR="00D27BD6" w:rsidRPr="002D0E5D" w:rsidTr="00CD05C7">
        <w:trPr>
          <w:trHeight w:val="1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</w:p>
        </w:tc>
      </w:tr>
      <w:tr w:rsidR="00D27BD6" w:rsidRPr="002D0E5D" w:rsidTr="00CD05C7">
        <w:trPr>
          <w:trHeight w:val="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Млекопитающие. Внешнее и внутреннее 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§50-52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млекопитающих. Яйцекладущие.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</w:t>
            </w:r>
          </w:p>
        </w:tc>
      </w:tr>
      <w:tr w:rsidR="00D27BD6" w:rsidRPr="002D0E5D" w:rsidTr="00CD05C7">
        <w:trPr>
          <w:trHeight w:val="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плацентарные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54-56</w:t>
            </w:r>
          </w:p>
        </w:tc>
      </w:tr>
      <w:tr w:rsidR="00D27BD6" w:rsidRPr="002D0E5D" w:rsidTr="00CD05C7">
        <w:trPr>
          <w:trHeight w:val="3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</w:t>
            </w:r>
          </w:p>
        </w:tc>
      </w:tr>
      <w:tr w:rsidR="00D27BD6" w:rsidRPr="002D0E5D" w:rsidTr="00CD05C7">
        <w:trPr>
          <w:trHeight w:val="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млекопитающих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см/раб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58</w:t>
            </w:r>
          </w:p>
        </w:tc>
      </w:tr>
      <w:tr w:rsidR="00D27BD6" w:rsidRPr="002D0E5D" w:rsidTr="00CD05C7">
        <w:trPr>
          <w:trHeight w:val="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живого мира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D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приводить примеры разнообразия животных в природе. Объяснять принципы классификации животных. Характеризовать стадии зародышевого развития животных. Доказывать взаимосвязь животных</w:t>
            </w:r>
          </w:p>
          <w:p w:rsidR="00D27BD6" w:rsidRPr="00AC6A20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природе, наличие черт усложнения их организации. Устанавливать взаимосвязь строения животных и этапов развития жизни на Земле. Раскрывать основные положения учения Ч. Дарвина, его роль в объяснении эволюции организмов. Характеризовать основные этапы эволюции животных. Описывать процесс усложнения многоклеточных животных, используя примеры. Обобщать информацию и делать выводы о прогрессивном развитии хордовых. Характеризовать основные уровни организации жизни на Земле. Устанавливать взаимосвязь живых организмов в экосистемах. Использовать составленную в течение года обобщающую таблицу для характеристики основных этапов эволюции животных. Называть и раскрывать характерные признаки уровней организации жизни на Земле. Характеризовать деятельность живых организмов как преобразователей неживой природы. Приводить примеры </w:t>
            </w: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живых организмов. Составлять цепи питания, схемы круговорота веществ в природе.</w:t>
            </w:r>
          </w:p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понятий «экосистема», «биогеоценоз», «биосфера». Обосновывать роль круговорота веществ и </w:t>
            </w: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 в устойчивом развитии биосферы. Устанавливать взаимосвязь функций косного и </w:t>
            </w: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биокосного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характеризовать их роль в экосистеме. </w:t>
            </w:r>
            <w:proofErr w:type="spellStart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прогнозировать последствия: разрушения озонового слоя для биосферы, исчезновения дождевых червей и других живых организмов для почвообразования. Использовать информационные ресурсы для подготовки презентации проекта о научной деятельности В. И. Вернадского. Личностные: формирование экологической культуры на основе признания ценности жизни во всех её проявлениях и необходимости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тветственного, бережного отноше</w:t>
            </w:r>
            <w:r w:rsidRPr="00A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Default="00CD05C7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D27BD6"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D6" w:rsidRPr="002D0E5D" w:rsidTr="00CD05C7">
        <w:trPr>
          <w:trHeight w:val="4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животный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6" w:rsidRPr="002D0E5D" w:rsidRDefault="00D27BD6" w:rsidP="00CD05C7">
            <w:pPr>
              <w:shd w:val="clear" w:color="auto" w:fill="FFFFFF"/>
              <w:spacing w:after="0" w:line="240" w:lineRule="auto"/>
              <w:ind w:left="45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tabs>
                <w:tab w:val="left" w:pos="2019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left="34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6" w:rsidRPr="002D0E5D" w:rsidRDefault="00D27BD6" w:rsidP="00CD0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</w:tbl>
    <w:p w:rsidR="00D27BD6" w:rsidRPr="002D0E5D" w:rsidRDefault="00D27BD6" w:rsidP="00D27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D6" w:rsidRPr="002D0E5D" w:rsidRDefault="00D27BD6" w:rsidP="00D27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BD6" w:rsidRPr="002D0E5D" w:rsidRDefault="00D27BD6" w:rsidP="00D2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Мирзоев С.С. Активизация познавательного интереса учащихся / С.С. Мирзоев // Биология в школе, 2007. - №6. – С. 35-38.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Пугал Н.А. Технические средства обучения // Биология в школе, 2003, №6-7. – С. 44-46.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/ Г.К.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- М.: Народное образование, 1998. – 256 с.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технологий. / Г.К.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Селивко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- Т.1. - М.: НИИ школьных технологий, 2006. – 816 с.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Стамберская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Л.В. Урок биологии шагает в компьютерный класс // Биология в школе, 2006. - №6. – С. 31-36.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D27BD6" w:rsidRPr="002D0E5D" w:rsidRDefault="00D27BD6" w:rsidP="00D27B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Мультимедийная поддержка курса</w:t>
      </w:r>
    </w:p>
    <w:p w:rsidR="00D27BD6" w:rsidRPr="002D0E5D" w:rsidRDefault="00D27BD6" w:rsidP="00D27B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Биология. 7 класс. Образовательный комплекс, (электронное учебное издание), Фирма «1 С», Издательский центр «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-Граф», 2007</w:t>
      </w:r>
    </w:p>
    <w:p w:rsidR="00D27BD6" w:rsidRPr="002D0E5D" w:rsidRDefault="00D27BD6" w:rsidP="00D27B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Биология. Животные. 7 класс. Образовательный комплекс, (электронное учебное издание), Фирма «1 С», Издательский центр «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-Граф», 2007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для учащихся</w:t>
      </w:r>
    </w:p>
    <w:p w:rsidR="00D27BD6" w:rsidRPr="002D0E5D" w:rsidRDefault="00D27BD6" w:rsidP="00D27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Учебник Биология: 7 класс: учебник для учащихся общеобразовательных учреждений / В.М. Константинов, В.Г. Бабенко, В.С.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Кумченко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-Граф, 2017. – 288 с., рекомендованного Министерством образования и науки Российской Федерации.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учащихся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Акимушкин И.И. Занимательная биология. - М.: Молодая гвардия, 1972. - 304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Акимушкин И.И</w:t>
      </w:r>
      <w:r w:rsidRPr="002D0E5D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2D0E5D">
        <w:rPr>
          <w:rFonts w:ascii="Times New Roman" w:hAnsi="Times New Roman" w:cs="Times New Roman"/>
          <w:sz w:val="24"/>
          <w:szCs w:val="24"/>
        </w:rPr>
        <w:t>Невидимые нити природы. - М.: Мысль, 2005. - 142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Верзилин Н.М. По следам Робинзона. - М., Просвещение, 1994. – 218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. – Волгоград: Учитель, 2007. – 174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. Путешествие в мир живой клетки. М.: «Мир» 1987. – 256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+» 1996. – 704 с.</w:t>
      </w:r>
    </w:p>
    <w:p w:rsidR="00D27BD6" w:rsidRPr="002D0E5D" w:rsidRDefault="00D27BD6" w:rsidP="00D27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</w:rPr>
        <w:t xml:space="preserve">Красная книга Ульяновской области / Под науч. ред. Е.А. Артемьевой, О.В. Бородина, М.А.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>; Правительство Ульяновской области. Ульяновск: Издательство «Артишок», 2008. - 508 с.</w:t>
      </w:r>
    </w:p>
    <w:p w:rsidR="00D27BD6" w:rsidRPr="002D0E5D" w:rsidRDefault="00D27BD6" w:rsidP="00D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5D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http://school-collection.edu.ru/</w:t>
      </w:r>
      <w:r w:rsidRPr="002D0E5D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http://www.fcior.edu.ru/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www.bio.1september.ru</w:t>
      </w:r>
      <w:r w:rsidRPr="002D0E5D">
        <w:rPr>
          <w:rFonts w:ascii="Times New Roman" w:hAnsi="Times New Roman" w:cs="Times New Roman"/>
          <w:sz w:val="24"/>
          <w:szCs w:val="24"/>
        </w:rPr>
        <w:t> – газета «Биология».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www.bio.nature.ru</w:t>
      </w:r>
      <w:r w:rsidRPr="002D0E5D">
        <w:rPr>
          <w:rFonts w:ascii="Times New Roman" w:hAnsi="Times New Roman" w:cs="Times New Roman"/>
          <w:sz w:val="24"/>
          <w:szCs w:val="24"/>
        </w:rPr>
        <w:t> – научные новости биологии.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www.edios.ru</w:t>
      </w:r>
      <w:r w:rsidRPr="002D0E5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2D0E5D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2D0E5D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www.km.ru/education</w:t>
      </w:r>
      <w:r w:rsidRPr="002D0E5D">
        <w:rPr>
          <w:rFonts w:ascii="Times New Roman" w:hAnsi="Times New Roman" w:cs="Times New Roman"/>
          <w:sz w:val="24"/>
          <w:szCs w:val="24"/>
        </w:rPr>
        <w:t> - учебные материалы и словари на сайте «Кирилл и Мефодий».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http://video.edu-lib.net</w:t>
      </w:r>
      <w:r w:rsidRPr="002D0E5D">
        <w:rPr>
          <w:rFonts w:ascii="Times New Roman" w:hAnsi="Times New Roman" w:cs="Times New Roman"/>
          <w:sz w:val="24"/>
          <w:szCs w:val="24"/>
        </w:rPr>
        <w:t> – учебные фильмы.</w:t>
      </w:r>
    </w:p>
    <w:p w:rsidR="00D27BD6" w:rsidRPr="002D0E5D" w:rsidRDefault="00D27BD6" w:rsidP="00D27B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5D">
        <w:rPr>
          <w:rFonts w:ascii="Times New Roman" w:hAnsi="Times New Roman" w:cs="Times New Roman"/>
          <w:sz w:val="24"/>
          <w:szCs w:val="24"/>
          <w:u w:val="single"/>
        </w:rPr>
        <w:t>biology-online.ru</w:t>
      </w:r>
    </w:p>
    <w:p w:rsidR="00D27BD6" w:rsidRDefault="00D27BD6" w:rsidP="00D27BD6">
      <w:pPr>
        <w:rPr>
          <w:rFonts w:ascii="Times New Roman" w:hAnsi="Times New Roman" w:cs="Times New Roman"/>
          <w:b/>
          <w:sz w:val="24"/>
          <w:szCs w:val="24"/>
        </w:rPr>
      </w:pPr>
    </w:p>
    <w:sectPr w:rsidR="00D27BD6" w:rsidSect="006D6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E6A6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C5897"/>
    <w:multiLevelType w:val="multilevel"/>
    <w:tmpl w:val="BD2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B26E8"/>
    <w:multiLevelType w:val="multilevel"/>
    <w:tmpl w:val="8E46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065F5"/>
    <w:multiLevelType w:val="multilevel"/>
    <w:tmpl w:val="4A1C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63948"/>
    <w:multiLevelType w:val="multilevel"/>
    <w:tmpl w:val="7D1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D84434"/>
    <w:multiLevelType w:val="multilevel"/>
    <w:tmpl w:val="9FF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52199"/>
    <w:multiLevelType w:val="multilevel"/>
    <w:tmpl w:val="4C1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67404"/>
    <w:multiLevelType w:val="hybridMultilevel"/>
    <w:tmpl w:val="243A1A26"/>
    <w:lvl w:ilvl="0" w:tplc="65FC0C0E">
      <w:start w:val="8"/>
      <w:numFmt w:val="decimal"/>
      <w:lvlText w:val="%1"/>
      <w:lvlJc w:val="left"/>
      <w:pPr>
        <w:ind w:left="7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 w15:restartNumberingAfterBreak="0">
    <w:nsid w:val="4CC03423"/>
    <w:multiLevelType w:val="hybridMultilevel"/>
    <w:tmpl w:val="D2BABFC8"/>
    <w:lvl w:ilvl="0" w:tplc="E070E6D6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9" w15:restartNumberingAfterBreak="0">
    <w:nsid w:val="51EC1B1A"/>
    <w:multiLevelType w:val="multilevel"/>
    <w:tmpl w:val="F4C8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E54D32"/>
    <w:multiLevelType w:val="multilevel"/>
    <w:tmpl w:val="770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3D01F3"/>
    <w:rsid w:val="006D634C"/>
    <w:rsid w:val="00AA2AB4"/>
    <w:rsid w:val="00C8499A"/>
    <w:rsid w:val="00CD05C7"/>
    <w:rsid w:val="00D27BD6"/>
    <w:rsid w:val="00DF2C1E"/>
    <w:rsid w:val="00E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461F"/>
  <w15:chartTrackingRefBased/>
  <w15:docId w15:val="{DA1F0B58-2850-483D-A2C7-1EAE1A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27BD6"/>
    <w:pPr>
      <w:widowControl w:val="0"/>
      <w:autoSpaceDE w:val="0"/>
      <w:autoSpaceDN w:val="0"/>
      <w:adjustRightInd w:val="0"/>
      <w:spacing w:after="0" w:line="219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27BD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2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D6"/>
    <w:rPr>
      <w:b/>
      <w:bCs/>
    </w:rPr>
  </w:style>
  <w:style w:type="character" w:styleId="a5">
    <w:name w:val="Emphasis"/>
    <w:basedOn w:val="a0"/>
    <w:uiPriority w:val="20"/>
    <w:qFormat/>
    <w:rsid w:val="00D27BD6"/>
    <w:rPr>
      <w:i/>
      <w:iCs/>
    </w:rPr>
  </w:style>
  <w:style w:type="paragraph" w:styleId="a6">
    <w:name w:val="No Spacing"/>
    <w:link w:val="a7"/>
    <w:uiPriority w:val="1"/>
    <w:qFormat/>
    <w:rsid w:val="006D634C"/>
    <w:pPr>
      <w:suppressAutoHyphens/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D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Шваб</dc:creator>
  <cp:keywords/>
  <dc:description/>
  <cp:lastModifiedBy>Image&amp;Matros ®</cp:lastModifiedBy>
  <cp:revision>6</cp:revision>
  <dcterms:created xsi:type="dcterms:W3CDTF">2021-05-31T02:09:00Z</dcterms:created>
  <dcterms:modified xsi:type="dcterms:W3CDTF">2022-11-08T15:06:00Z</dcterms:modified>
</cp:coreProperties>
</file>